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40" w:rsidRDefault="00EE2D40" w:rsidP="00EE2D40">
      <w:pPr>
        <w:pStyle w:val="Sansinterligne"/>
        <w:spacing w:line="276" w:lineRule="auto"/>
        <w:jc w:val="center"/>
        <w:rPr>
          <w:rFonts w:asciiTheme="majorBidi" w:hAnsiTheme="majorBidi" w:cstheme="majorBidi"/>
          <w:b/>
          <w:bCs/>
          <w:sz w:val="28"/>
          <w:szCs w:val="28"/>
        </w:rPr>
      </w:pPr>
      <w:bookmarkStart w:id="0" w:name="_GoBack"/>
      <w:bookmarkEnd w:id="0"/>
      <w:r w:rsidRPr="00783591">
        <w:rPr>
          <w:rFonts w:asciiTheme="majorBidi" w:hAnsiTheme="majorBidi" w:cstheme="majorBidi"/>
          <w:b/>
          <w:bCs/>
          <w:sz w:val="28"/>
          <w:szCs w:val="28"/>
        </w:rPr>
        <w:t>Examen : Microbiologie Prévisionnelle</w:t>
      </w:r>
    </w:p>
    <w:p w:rsidR="00EE2D40" w:rsidRPr="00783591" w:rsidRDefault="00EE2D40" w:rsidP="00EE2D40">
      <w:pPr>
        <w:pStyle w:val="Sansinterligne"/>
        <w:spacing w:line="276" w:lineRule="auto"/>
        <w:jc w:val="center"/>
        <w:rPr>
          <w:rFonts w:asciiTheme="majorBidi" w:hAnsiTheme="majorBidi" w:cstheme="majorBidi"/>
          <w:b/>
          <w:bCs/>
          <w:sz w:val="28"/>
          <w:szCs w:val="28"/>
        </w:rPr>
      </w:pPr>
      <w:r>
        <w:rPr>
          <w:rFonts w:asciiTheme="majorBidi" w:hAnsiTheme="majorBidi" w:cstheme="majorBidi"/>
          <w:b/>
          <w:bCs/>
          <w:sz w:val="28"/>
          <w:szCs w:val="28"/>
        </w:rPr>
        <w:t>Corrigé type</w:t>
      </w:r>
    </w:p>
    <w:p w:rsidR="00EE2D40" w:rsidRPr="00783591" w:rsidRDefault="00EE2D40" w:rsidP="00EE2D40">
      <w:pPr>
        <w:pStyle w:val="Sansinterligne"/>
        <w:spacing w:line="276" w:lineRule="auto"/>
        <w:jc w:val="center"/>
        <w:rPr>
          <w:rFonts w:asciiTheme="majorBidi" w:hAnsiTheme="majorBidi" w:cstheme="majorBidi"/>
          <w:i/>
          <w:iCs/>
          <w:sz w:val="20"/>
          <w:szCs w:val="20"/>
        </w:rPr>
      </w:pPr>
      <w:r w:rsidRPr="00783591">
        <w:rPr>
          <w:rFonts w:asciiTheme="majorBidi" w:hAnsiTheme="majorBidi" w:cstheme="majorBidi"/>
          <w:i/>
          <w:iCs/>
          <w:sz w:val="20"/>
          <w:szCs w:val="20"/>
        </w:rPr>
        <w:t>Master II : Microbiologie Appliquée</w:t>
      </w:r>
    </w:p>
    <w:p w:rsidR="00EE2D40" w:rsidRPr="00783591" w:rsidRDefault="00EE2D40" w:rsidP="00EE2D40">
      <w:pPr>
        <w:pStyle w:val="Sansinterligne"/>
        <w:spacing w:line="276" w:lineRule="auto"/>
        <w:jc w:val="center"/>
        <w:rPr>
          <w:rFonts w:asciiTheme="majorBidi" w:hAnsiTheme="majorBidi" w:cstheme="majorBidi"/>
          <w:i/>
          <w:iCs/>
          <w:sz w:val="20"/>
          <w:szCs w:val="20"/>
        </w:rPr>
      </w:pPr>
      <w:r w:rsidRPr="00783591">
        <w:rPr>
          <w:rFonts w:asciiTheme="majorBidi" w:hAnsiTheme="majorBidi" w:cstheme="majorBidi"/>
          <w:i/>
          <w:iCs/>
          <w:sz w:val="20"/>
          <w:szCs w:val="20"/>
        </w:rPr>
        <w:t>(Année Universitaire 2024/2025, durée : 1h 30)</w:t>
      </w:r>
    </w:p>
    <w:p w:rsidR="00EE2D40" w:rsidRPr="00783591" w:rsidRDefault="00EE2D40" w:rsidP="00EE2D40">
      <w:pPr>
        <w:rPr>
          <w:i/>
          <w:iCs/>
        </w:rPr>
      </w:pPr>
    </w:p>
    <w:p w:rsidR="00EE2D40" w:rsidRPr="00783591" w:rsidRDefault="00EE2D40" w:rsidP="00EE2D40">
      <w:pPr>
        <w:spacing w:line="360" w:lineRule="auto"/>
        <w:rPr>
          <w:rFonts w:asciiTheme="majorBidi" w:hAnsiTheme="majorBidi" w:cstheme="majorBidi"/>
          <w:b/>
          <w:bCs/>
          <w:sz w:val="24"/>
          <w:szCs w:val="24"/>
        </w:rPr>
      </w:pPr>
      <w:r w:rsidRPr="00783591">
        <w:rPr>
          <w:rFonts w:asciiTheme="majorBidi" w:hAnsiTheme="majorBidi" w:cstheme="majorBidi"/>
          <w:b/>
          <w:bCs/>
          <w:sz w:val="24"/>
          <w:szCs w:val="24"/>
        </w:rPr>
        <w:t>Questions :</w:t>
      </w:r>
    </w:p>
    <w:p w:rsidR="00EE2D40" w:rsidRPr="00D202DC" w:rsidRDefault="00EE2D40" w:rsidP="00D202DC">
      <w:pPr>
        <w:pStyle w:val="Paragraphedeliste"/>
        <w:numPr>
          <w:ilvl w:val="0"/>
          <w:numId w:val="1"/>
        </w:numPr>
        <w:spacing w:after="120" w:line="360" w:lineRule="auto"/>
        <w:ind w:left="-567" w:hanging="142"/>
        <w:jc w:val="both"/>
        <w:rPr>
          <w:rFonts w:asciiTheme="majorBidi" w:hAnsiTheme="majorBidi" w:cstheme="majorBidi"/>
          <w:b/>
          <w:bCs/>
          <w:sz w:val="24"/>
          <w:szCs w:val="24"/>
        </w:rPr>
      </w:pPr>
      <w:r w:rsidRPr="00D202DC">
        <w:rPr>
          <w:rFonts w:asciiTheme="majorBidi" w:hAnsiTheme="majorBidi" w:cstheme="majorBidi"/>
          <w:b/>
          <w:bCs/>
          <w:sz w:val="24"/>
          <w:szCs w:val="24"/>
        </w:rPr>
        <w:t>Donnez une définition de la microbiologie prévisionnelle, ses principaux objectifs et ses domaines d’application (3pts).</w:t>
      </w:r>
    </w:p>
    <w:p w:rsidR="00EE2D40" w:rsidRPr="00D202DC" w:rsidRDefault="00EE2D40" w:rsidP="00D202DC">
      <w:pPr>
        <w:spacing w:after="120" w:line="360" w:lineRule="auto"/>
        <w:ind w:left="-567" w:hanging="142"/>
        <w:jc w:val="both"/>
        <w:rPr>
          <w:rFonts w:asciiTheme="majorBidi" w:hAnsiTheme="majorBidi" w:cstheme="majorBidi"/>
        </w:rPr>
      </w:pPr>
      <w:r w:rsidRPr="00D202DC">
        <w:rPr>
          <w:rFonts w:asciiTheme="majorBidi" w:hAnsiTheme="majorBidi" w:cstheme="majorBidi"/>
        </w:rPr>
        <w:t xml:space="preserve">Définition : </w:t>
      </w:r>
      <w:r w:rsidRPr="00D202DC">
        <w:rPr>
          <w:rFonts w:asciiTheme="majorBidi" w:hAnsiTheme="majorBidi" w:cstheme="majorBidi"/>
          <w:b/>
          <w:bCs/>
        </w:rPr>
        <w:t xml:space="preserve">La microbiologie prévisionnelle </w:t>
      </w:r>
      <w:r w:rsidRPr="00D202DC">
        <w:rPr>
          <w:rFonts w:asciiTheme="majorBidi" w:hAnsiTheme="majorBidi" w:cstheme="majorBidi"/>
        </w:rPr>
        <w:t xml:space="preserve">est une discipline qui permet la maîtrise de développement de la flore microbienne pathogène et d’altération et </w:t>
      </w:r>
      <w:r w:rsidRPr="00D202DC">
        <w:rPr>
          <w:rFonts w:asciiTheme="majorBidi" w:hAnsiTheme="majorBidi" w:cstheme="majorBidi"/>
          <w:b/>
          <w:bCs/>
        </w:rPr>
        <w:t>l’estimation de la durée</w:t>
      </w:r>
      <w:r w:rsidRPr="00D202DC">
        <w:rPr>
          <w:rFonts w:asciiTheme="majorBidi" w:hAnsiTheme="majorBidi" w:cstheme="majorBidi"/>
        </w:rPr>
        <w:t xml:space="preserve"> pour laquelle un produit demeure consommable sans danger, elle </w:t>
      </w:r>
      <w:r w:rsidRPr="00D202DC">
        <w:rPr>
          <w:rFonts w:asciiTheme="majorBidi" w:hAnsiTheme="majorBidi" w:cstheme="majorBidi"/>
          <w:b/>
          <w:bCs/>
        </w:rPr>
        <w:t xml:space="preserve">vise à estimer  par le bais des modèles mathématiques  </w:t>
      </w:r>
      <w:r w:rsidRPr="00D202DC">
        <w:rPr>
          <w:rFonts w:asciiTheme="majorBidi" w:hAnsiTheme="majorBidi" w:cstheme="majorBidi"/>
        </w:rPr>
        <w:t xml:space="preserve">si, et à quelle vitesse, les micro-organismes vont se multiplier, survivre, ou mourir dans l’aliment en fonction des facteurs environnementaux. </w:t>
      </w:r>
    </w:p>
    <w:p w:rsidR="00EE2D40" w:rsidRPr="00D202DC" w:rsidRDefault="00EE2D40" w:rsidP="00D202DC">
      <w:pPr>
        <w:spacing w:after="120" w:line="360" w:lineRule="auto"/>
        <w:ind w:left="-567" w:hanging="142"/>
        <w:rPr>
          <w:rFonts w:asciiTheme="majorBidi" w:hAnsiTheme="majorBidi" w:cstheme="majorBidi"/>
        </w:rPr>
      </w:pPr>
      <w:r w:rsidRPr="00D202DC">
        <w:rPr>
          <w:rFonts w:asciiTheme="majorBidi" w:hAnsiTheme="majorBidi" w:cstheme="majorBidi"/>
        </w:rPr>
        <w:t xml:space="preserve">Principaux objectifs : </w:t>
      </w:r>
    </w:p>
    <w:p w:rsidR="00EE2D40" w:rsidRPr="00D202DC" w:rsidRDefault="00EE2D40" w:rsidP="00D202DC">
      <w:pPr>
        <w:pStyle w:val="Paragraphedeliste"/>
        <w:numPr>
          <w:ilvl w:val="0"/>
          <w:numId w:val="2"/>
        </w:numPr>
        <w:spacing w:after="120" w:line="360" w:lineRule="auto"/>
        <w:ind w:left="-567" w:hanging="142"/>
        <w:rPr>
          <w:rFonts w:asciiTheme="majorBidi" w:hAnsiTheme="majorBidi" w:cstheme="majorBidi"/>
        </w:rPr>
      </w:pPr>
      <w:r w:rsidRPr="00D202DC">
        <w:rPr>
          <w:rFonts w:asciiTheme="majorBidi" w:hAnsiTheme="majorBidi" w:cstheme="majorBidi"/>
        </w:rPr>
        <w:t>Maitrise de développement de la flore microbienne dans une matrice alimentaire</w:t>
      </w:r>
    </w:p>
    <w:p w:rsidR="00EE2D40" w:rsidRPr="00D202DC" w:rsidRDefault="00EE2D40" w:rsidP="00D202DC">
      <w:pPr>
        <w:pStyle w:val="Paragraphedeliste"/>
        <w:numPr>
          <w:ilvl w:val="0"/>
          <w:numId w:val="2"/>
        </w:numPr>
        <w:spacing w:after="120" w:line="360" w:lineRule="auto"/>
        <w:ind w:left="-567" w:hanging="142"/>
        <w:rPr>
          <w:rFonts w:asciiTheme="majorBidi" w:hAnsiTheme="majorBidi" w:cstheme="majorBidi"/>
        </w:rPr>
      </w:pPr>
      <w:r w:rsidRPr="00D202DC">
        <w:rPr>
          <w:rFonts w:asciiTheme="majorBidi" w:hAnsiTheme="majorBidi" w:cstheme="majorBidi"/>
        </w:rPr>
        <w:t>Evaluation de  l’efficacité des traitements thermique</w:t>
      </w:r>
      <w:r w:rsidR="00D202DC" w:rsidRPr="00D202DC">
        <w:rPr>
          <w:rFonts w:asciiTheme="majorBidi" w:hAnsiTheme="majorBidi" w:cstheme="majorBidi"/>
        </w:rPr>
        <w:t>.</w:t>
      </w:r>
    </w:p>
    <w:p w:rsidR="00D202DC" w:rsidRPr="00D202DC" w:rsidRDefault="00D202DC" w:rsidP="00D202DC">
      <w:pPr>
        <w:pStyle w:val="Paragraphedeliste"/>
        <w:numPr>
          <w:ilvl w:val="0"/>
          <w:numId w:val="2"/>
        </w:numPr>
        <w:spacing w:after="120" w:line="360" w:lineRule="auto"/>
        <w:ind w:left="-567" w:hanging="142"/>
        <w:rPr>
          <w:rFonts w:asciiTheme="majorBidi" w:hAnsiTheme="majorBidi" w:cstheme="majorBidi"/>
        </w:rPr>
      </w:pPr>
      <w:r w:rsidRPr="00D202DC">
        <w:rPr>
          <w:rFonts w:asciiTheme="majorBidi" w:hAnsiTheme="majorBidi" w:cstheme="majorBidi"/>
        </w:rPr>
        <w:t>Maitrise des opérations des opérations de stockage, transformation et conditionnement des produits alimentaire dans une chaine de fabrication.</w:t>
      </w:r>
    </w:p>
    <w:p w:rsidR="00EE2D40" w:rsidRPr="00D202DC" w:rsidRDefault="00EE2D40" w:rsidP="00D202DC">
      <w:pPr>
        <w:pStyle w:val="Paragraphedeliste"/>
        <w:numPr>
          <w:ilvl w:val="0"/>
          <w:numId w:val="2"/>
        </w:numPr>
        <w:spacing w:after="120" w:line="360" w:lineRule="auto"/>
        <w:ind w:left="-567" w:hanging="142"/>
        <w:rPr>
          <w:rFonts w:asciiTheme="majorBidi" w:hAnsiTheme="majorBidi" w:cstheme="majorBidi"/>
        </w:rPr>
      </w:pPr>
      <w:r w:rsidRPr="00D202DC">
        <w:rPr>
          <w:rFonts w:asciiTheme="majorBidi" w:hAnsiTheme="majorBidi" w:cstheme="majorBidi"/>
        </w:rPr>
        <w:t xml:space="preserve">Mise en place des méthodes de traitements  </w:t>
      </w:r>
      <w:r w:rsidR="00D202DC" w:rsidRPr="00D202DC">
        <w:rPr>
          <w:rFonts w:asciiTheme="majorBidi" w:hAnsiTheme="majorBidi" w:cstheme="majorBidi"/>
        </w:rPr>
        <w:t xml:space="preserve">des aliments </w:t>
      </w:r>
      <w:r w:rsidRPr="00D202DC">
        <w:rPr>
          <w:rFonts w:asciiTheme="majorBidi" w:hAnsiTheme="majorBidi" w:cstheme="majorBidi"/>
        </w:rPr>
        <w:t>efficaces (calcule température/temps).</w:t>
      </w:r>
    </w:p>
    <w:p w:rsidR="00EE2D40" w:rsidRPr="00D202DC" w:rsidRDefault="00EE2D40" w:rsidP="00D202DC">
      <w:pPr>
        <w:pStyle w:val="Paragraphedeliste"/>
        <w:numPr>
          <w:ilvl w:val="0"/>
          <w:numId w:val="2"/>
        </w:numPr>
        <w:spacing w:after="120" w:line="360" w:lineRule="auto"/>
        <w:ind w:left="-567" w:hanging="142"/>
        <w:rPr>
          <w:rFonts w:asciiTheme="majorBidi" w:hAnsiTheme="majorBidi" w:cstheme="majorBidi"/>
        </w:rPr>
      </w:pPr>
      <w:r w:rsidRPr="00D202DC">
        <w:rPr>
          <w:rFonts w:asciiTheme="majorBidi" w:hAnsiTheme="majorBidi" w:cstheme="majorBidi"/>
        </w:rPr>
        <w:t xml:space="preserve">Combinaison </w:t>
      </w:r>
      <w:r w:rsidR="00D202DC" w:rsidRPr="00D202DC">
        <w:rPr>
          <w:rFonts w:asciiTheme="majorBidi" w:hAnsiTheme="majorBidi" w:cstheme="majorBidi"/>
        </w:rPr>
        <w:t>entre les don</w:t>
      </w:r>
      <w:r w:rsidRPr="00D202DC">
        <w:rPr>
          <w:rFonts w:asciiTheme="majorBidi" w:hAnsiTheme="majorBidi" w:cstheme="majorBidi"/>
        </w:rPr>
        <w:t xml:space="preserve">nées microbiologies, mathématique et informatiques </w:t>
      </w:r>
      <w:r w:rsidR="00D202DC" w:rsidRPr="00D202DC">
        <w:rPr>
          <w:rFonts w:asciiTheme="majorBidi" w:hAnsiTheme="majorBidi" w:cstheme="majorBidi"/>
        </w:rPr>
        <w:t xml:space="preserve">pour développer des programmes informatisés décrivant </w:t>
      </w:r>
      <w:proofErr w:type="gramStart"/>
      <w:r w:rsidR="00D202DC" w:rsidRPr="00D202DC">
        <w:rPr>
          <w:rFonts w:asciiTheme="majorBidi" w:hAnsiTheme="majorBidi" w:cstheme="majorBidi"/>
        </w:rPr>
        <w:t>le croissance</w:t>
      </w:r>
      <w:proofErr w:type="gramEnd"/>
      <w:r w:rsidR="00D202DC" w:rsidRPr="00D202DC">
        <w:rPr>
          <w:rFonts w:asciiTheme="majorBidi" w:hAnsiTheme="majorBidi" w:cstheme="majorBidi"/>
        </w:rPr>
        <w:t xml:space="preserve"> et la destruction des microorganismes dans une matrice alimentaire.</w:t>
      </w:r>
    </w:p>
    <w:p w:rsidR="00D202DC" w:rsidRPr="00D202DC" w:rsidRDefault="00D202DC" w:rsidP="00D202DC">
      <w:pPr>
        <w:spacing w:after="120" w:line="360" w:lineRule="auto"/>
        <w:ind w:left="-567" w:hanging="142"/>
        <w:rPr>
          <w:rFonts w:asciiTheme="majorBidi" w:hAnsiTheme="majorBidi" w:cstheme="majorBidi"/>
        </w:rPr>
      </w:pPr>
      <w:r w:rsidRPr="00D202DC">
        <w:rPr>
          <w:rFonts w:asciiTheme="majorBidi" w:hAnsiTheme="majorBidi" w:cstheme="majorBidi"/>
        </w:rPr>
        <w:t xml:space="preserve">Domaines d’applications : </w:t>
      </w:r>
    </w:p>
    <w:p w:rsidR="00D202DC" w:rsidRPr="00D202DC" w:rsidRDefault="00D202DC" w:rsidP="00D202DC">
      <w:pPr>
        <w:pStyle w:val="Paragraphedeliste"/>
        <w:numPr>
          <w:ilvl w:val="0"/>
          <w:numId w:val="2"/>
        </w:numPr>
        <w:spacing w:after="120" w:line="360" w:lineRule="auto"/>
        <w:ind w:left="-567" w:hanging="142"/>
        <w:rPr>
          <w:rFonts w:asciiTheme="majorBidi" w:hAnsiTheme="majorBidi" w:cstheme="majorBidi"/>
        </w:rPr>
      </w:pPr>
      <w:r w:rsidRPr="00D202DC">
        <w:rPr>
          <w:rFonts w:asciiTheme="majorBidi" w:hAnsiTheme="majorBidi" w:cstheme="majorBidi"/>
        </w:rPr>
        <w:t>Industries agroalimentaire (HACCP, durée de vie d’un produit…)</w:t>
      </w:r>
    </w:p>
    <w:p w:rsidR="00D202DC" w:rsidRDefault="00D202DC" w:rsidP="00D202DC">
      <w:pPr>
        <w:pStyle w:val="Paragraphedeliste"/>
        <w:numPr>
          <w:ilvl w:val="0"/>
          <w:numId w:val="2"/>
        </w:numPr>
        <w:spacing w:after="120" w:line="360" w:lineRule="auto"/>
        <w:ind w:left="-567" w:hanging="142"/>
        <w:rPr>
          <w:rFonts w:asciiTheme="majorBidi" w:hAnsiTheme="majorBidi" w:cstheme="majorBidi"/>
        </w:rPr>
      </w:pPr>
      <w:r w:rsidRPr="00D202DC">
        <w:rPr>
          <w:rFonts w:asciiTheme="majorBidi" w:hAnsiTheme="majorBidi" w:cstheme="majorBidi"/>
        </w:rPr>
        <w:t>Domaine pharmaceutique, cosmétique, parapharmaceutique…</w:t>
      </w:r>
    </w:p>
    <w:p w:rsidR="00EE2D40" w:rsidRPr="00D202DC" w:rsidRDefault="00EE2D40" w:rsidP="00D202DC">
      <w:pPr>
        <w:pStyle w:val="Paragraphedeliste"/>
        <w:numPr>
          <w:ilvl w:val="0"/>
          <w:numId w:val="1"/>
        </w:numPr>
        <w:spacing w:after="120" w:line="360" w:lineRule="auto"/>
        <w:ind w:left="-426"/>
        <w:rPr>
          <w:rFonts w:asciiTheme="majorBidi" w:hAnsiTheme="majorBidi" w:cstheme="majorBidi"/>
          <w:b/>
          <w:bCs/>
        </w:rPr>
      </w:pPr>
      <w:r w:rsidRPr="00D202DC">
        <w:rPr>
          <w:rFonts w:asciiTheme="majorBidi" w:hAnsiTheme="majorBidi" w:cstheme="majorBidi"/>
          <w:b/>
          <w:bCs/>
          <w:sz w:val="24"/>
          <w:szCs w:val="24"/>
        </w:rPr>
        <w:t>Décrivez brièvement les facteurs influençant la croissance et la survie des microorganismes dans les aliments.</w:t>
      </w:r>
      <w:r w:rsidR="008866DB">
        <w:rPr>
          <w:rFonts w:asciiTheme="majorBidi" w:hAnsiTheme="majorBidi" w:cstheme="majorBidi"/>
          <w:b/>
          <w:bCs/>
          <w:sz w:val="24"/>
          <w:szCs w:val="24"/>
        </w:rPr>
        <w:t xml:space="preserve"> (2pts)</w:t>
      </w:r>
    </w:p>
    <w:p w:rsidR="00D202DC" w:rsidRDefault="00741002" w:rsidP="008866DB">
      <w:pPr>
        <w:pStyle w:val="Paragraphedeliste"/>
        <w:numPr>
          <w:ilvl w:val="0"/>
          <w:numId w:val="3"/>
        </w:numPr>
        <w:spacing w:after="120" w:line="360" w:lineRule="auto"/>
        <w:rPr>
          <w:rFonts w:asciiTheme="majorBidi" w:hAnsiTheme="majorBidi" w:cstheme="majorBidi"/>
        </w:rPr>
      </w:pPr>
      <w:r w:rsidRPr="00741002">
        <w:rPr>
          <w:rFonts w:asciiTheme="majorBidi" w:hAnsiTheme="majorBidi" w:cstheme="majorBidi"/>
          <w:b/>
          <w:bCs/>
        </w:rPr>
        <w:t>Besoins nutritifs </w:t>
      </w:r>
      <w:r>
        <w:rPr>
          <w:rFonts w:asciiTheme="majorBidi" w:hAnsiTheme="majorBidi" w:cstheme="majorBidi"/>
        </w:rPr>
        <w:t xml:space="preserve">: </w:t>
      </w:r>
      <w:r w:rsidRPr="00741002">
        <w:rPr>
          <w:rFonts w:asciiTheme="majorBidi" w:hAnsiTheme="majorBidi" w:cstheme="majorBidi"/>
        </w:rPr>
        <w:t>le milieu doit contenir tous les éléments nécessaires à sa croissance</w:t>
      </w:r>
      <w:r>
        <w:rPr>
          <w:rFonts w:asciiTheme="majorBidi" w:hAnsiTheme="majorBidi" w:cstheme="majorBidi"/>
        </w:rPr>
        <w:t xml:space="preserve">. </w:t>
      </w:r>
      <w:r w:rsidRPr="00741002">
        <w:rPr>
          <w:rFonts w:asciiTheme="majorBidi" w:hAnsiTheme="majorBidi" w:cstheme="majorBidi"/>
        </w:rPr>
        <w:t>Les bactéries ont besoin d’eau, d’une source de carbone, d’oxygène, d’hydrogène, d’az</w:t>
      </w:r>
      <w:r w:rsidR="008866DB">
        <w:rPr>
          <w:rFonts w:asciiTheme="majorBidi" w:hAnsiTheme="majorBidi" w:cstheme="majorBidi"/>
        </w:rPr>
        <w:t>ote, de souffre et de phosphore. Plus le milieu et riche en nutriment plus la croissance des microorganismes est maximale.</w:t>
      </w:r>
    </w:p>
    <w:p w:rsidR="00741002" w:rsidRPr="008866DB" w:rsidRDefault="00741002" w:rsidP="00741002">
      <w:pPr>
        <w:pStyle w:val="Paragraphedeliste"/>
        <w:numPr>
          <w:ilvl w:val="0"/>
          <w:numId w:val="3"/>
        </w:numPr>
        <w:spacing w:after="120" w:line="360" w:lineRule="auto"/>
        <w:rPr>
          <w:rFonts w:asciiTheme="majorBidi" w:hAnsiTheme="majorBidi" w:cstheme="majorBidi"/>
          <w:b/>
          <w:bCs/>
        </w:rPr>
      </w:pPr>
      <w:r w:rsidRPr="008866DB">
        <w:rPr>
          <w:rFonts w:asciiTheme="majorBidi" w:hAnsiTheme="majorBidi" w:cstheme="majorBidi"/>
          <w:b/>
          <w:bCs/>
        </w:rPr>
        <w:t xml:space="preserve">L’influence de la température </w:t>
      </w:r>
      <w:r w:rsidRPr="008866DB">
        <w:rPr>
          <w:rFonts w:asciiTheme="majorBidi" w:hAnsiTheme="majorBidi" w:cstheme="majorBidi"/>
        </w:rPr>
        <w:t xml:space="preserve">La température influence beaucoup la croissance des micro-organismes car le froid peut bloquer le métabolisme des microbes et peut même entrainer une forte mortalité lors de la congélation. La plupart des bactéries prolifère rapidement entre 20 et 45°C mais on distingue trois types de bactéries selon leur optimum de température : -les psychrophiles -les -les </w:t>
      </w:r>
      <w:proofErr w:type="gramStart"/>
      <w:r w:rsidRPr="008866DB">
        <w:rPr>
          <w:rFonts w:asciiTheme="majorBidi" w:hAnsiTheme="majorBidi" w:cstheme="majorBidi"/>
        </w:rPr>
        <w:t xml:space="preserve">thermophiles </w:t>
      </w:r>
      <w:r w:rsidR="008866DB">
        <w:rPr>
          <w:rFonts w:asciiTheme="majorBidi" w:hAnsiTheme="majorBidi" w:cstheme="majorBidi"/>
        </w:rPr>
        <w:t>.</w:t>
      </w:r>
      <w:proofErr w:type="gramEnd"/>
    </w:p>
    <w:p w:rsidR="00741002" w:rsidRPr="00741002" w:rsidRDefault="00741002" w:rsidP="00741002">
      <w:pPr>
        <w:pStyle w:val="Paragraphedeliste"/>
        <w:numPr>
          <w:ilvl w:val="0"/>
          <w:numId w:val="3"/>
        </w:numPr>
        <w:spacing w:after="120" w:line="360" w:lineRule="auto"/>
        <w:rPr>
          <w:rFonts w:asciiTheme="majorBidi" w:hAnsiTheme="majorBidi" w:cstheme="majorBidi"/>
        </w:rPr>
      </w:pPr>
      <w:r w:rsidRPr="008866DB">
        <w:rPr>
          <w:rFonts w:asciiTheme="majorBidi" w:hAnsiTheme="majorBidi" w:cstheme="majorBidi"/>
          <w:b/>
          <w:bCs/>
        </w:rPr>
        <w:t xml:space="preserve">L’influence du pH : </w:t>
      </w:r>
      <w:r w:rsidRPr="008866DB">
        <w:rPr>
          <w:rFonts w:asciiTheme="majorBidi" w:hAnsiTheme="majorBidi" w:cstheme="majorBidi"/>
        </w:rPr>
        <w:t xml:space="preserve">Tous les micro-organismes ne réagissent pas de la même manière vis à vis du pH. Le pH influe notamment sur la perméabilité cellulaire et la disponibilité des substrats. </w:t>
      </w:r>
    </w:p>
    <w:p w:rsidR="008866DB" w:rsidRDefault="00741002" w:rsidP="008866DB">
      <w:pPr>
        <w:pStyle w:val="Paragraphedeliste"/>
        <w:spacing w:after="120" w:line="360" w:lineRule="auto"/>
        <w:ind w:left="-426"/>
        <w:rPr>
          <w:rFonts w:asciiTheme="majorBidi" w:hAnsiTheme="majorBidi" w:cstheme="majorBidi"/>
        </w:rPr>
      </w:pPr>
      <w:r w:rsidRPr="00741002">
        <w:rPr>
          <w:rFonts w:asciiTheme="majorBidi" w:hAnsiTheme="majorBidi" w:cstheme="majorBidi"/>
        </w:rPr>
        <w:lastRenderedPageBreak/>
        <w:t xml:space="preserve">Les levures et moisissures tolèrent une gamme de pH très large pour la croissance (de 2 à 8,5) avec un pH optimal entre 4 et 6. La plupart des bactéries se multiplient quant à elles en milieu neutre. Lorsque le pH est inférieur à 4,5, la croissance des bactéries est inhibée. </w:t>
      </w:r>
    </w:p>
    <w:p w:rsidR="00741002" w:rsidRDefault="00741002" w:rsidP="008866DB">
      <w:pPr>
        <w:pStyle w:val="Paragraphedeliste"/>
        <w:numPr>
          <w:ilvl w:val="0"/>
          <w:numId w:val="3"/>
        </w:numPr>
        <w:spacing w:after="120" w:line="360" w:lineRule="auto"/>
        <w:rPr>
          <w:rFonts w:asciiTheme="majorBidi" w:hAnsiTheme="majorBidi" w:cstheme="majorBidi"/>
        </w:rPr>
      </w:pPr>
      <w:r w:rsidRPr="00741002">
        <w:rPr>
          <w:rFonts w:asciiTheme="majorBidi" w:hAnsiTheme="majorBidi" w:cstheme="majorBidi"/>
          <w:b/>
          <w:bCs/>
        </w:rPr>
        <w:t>L’influence des nutriments</w:t>
      </w:r>
      <w:r>
        <w:rPr>
          <w:rFonts w:asciiTheme="majorBidi" w:hAnsiTheme="majorBidi" w:cstheme="majorBidi"/>
          <w:b/>
          <w:bCs/>
        </w:rPr>
        <w:t xml:space="preserve"> : </w:t>
      </w:r>
      <w:r w:rsidRPr="00741002">
        <w:rPr>
          <w:rFonts w:asciiTheme="majorBidi" w:hAnsiTheme="majorBidi" w:cstheme="majorBidi"/>
        </w:rPr>
        <w:t>La composition des aliments favorise la croissance de différents types de bactéries. Par exemple, un jus de fruit entamé, laissé à température ambiante favorise la croissance des levures et entraine</w:t>
      </w:r>
      <w:r w:rsidR="008866DB">
        <w:rPr>
          <w:rFonts w:asciiTheme="majorBidi" w:hAnsiTheme="majorBidi" w:cstheme="majorBidi"/>
        </w:rPr>
        <w:t>ra une fermentation alcoolique.</w:t>
      </w:r>
    </w:p>
    <w:p w:rsidR="008866DB" w:rsidRPr="008866DB" w:rsidRDefault="008866DB" w:rsidP="008866DB">
      <w:pPr>
        <w:pStyle w:val="Paragraphedeliste"/>
        <w:numPr>
          <w:ilvl w:val="0"/>
          <w:numId w:val="3"/>
        </w:numPr>
        <w:spacing w:after="120" w:line="360" w:lineRule="auto"/>
        <w:rPr>
          <w:rFonts w:asciiTheme="majorBidi" w:hAnsiTheme="majorBidi" w:cstheme="majorBidi"/>
        </w:rPr>
      </w:pPr>
      <w:r w:rsidRPr="008866DB">
        <w:rPr>
          <w:rFonts w:asciiTheme="majorBidi" w:hAnsiTheme="majorBidi" w:cstheme="majorBidi"/>
          <w:b/>
          <w:bCs/>
        </w:rPr>
        <w:t>L’influence de l’oxygène</w:t>
      </w:r>
      <w:r>
        <w:rPr>
          <w:rFonts w:asciiTheme="majorBidi" w:hAnsiTheme="majorBidi" w:cstheme="majorBidi"/>
          <w:b/>
          <w:bCs/>
        </w:rPr>
        <w:t xml:space="preserve"> : </w:t>
      </w:r>
      <w:r w:rsidRPr="008866DB">
        <w:rPr>
          <w:rFonts w:asciiTheme="majorBidi" w:hAnsiTheme="majorBidi" w:cstheme="majorBidi"/>
        </w:rPr>
        <w:t>Certaines bactéries se développent uniquement en présence d’oxygène, on les appelle aérobies strictes, d’autres se développent uniquement en absence d’oxygène (anaérobies strictes). Les autres, qui se multiplient en absence ou en présence d’oxygène sont qualifiées d’</w:t>
      </w:r>
      <w:proofErr w:type="spellStart"/>
      <w:r w:rsidRPr="008866DB">
        <w:rPr>
          <w:rFonts w:asciiTheme="majorBidi" w:hAnsiTheme="majorBidi" w:cstheme="majorBidi"/>
        </w:rPr>
        <w:t>aéro</w:t>
      </w:r>
      <w:proofErr w:type="spellEnd"/>
      <w:r w:rsidRPr="008866DB">
        <w:rPr>
          <w:rFonts w:asciiTheme="majorBidi" w:hAnsiTheme="majorBidi" w:cstheme="majorBidi"/>
        </w:rPr>
        <w:t>-anaérobies.</w:t>
      </w:r>
    </w:p>
    <w:p w:rsidR="008866DB" w:rsidRPr="008866DB" w:rsidRDefault="008866DB" w:rsidP="008866DB">
      <w:pPr>
        <w:pStyle w:val="Paragraphedeliste"/>
        <w:spacing w:after="120" w:line="360" w:lineRule="auto"/>
        <w:ind w:left="-426"/>
        <w:rPr>
          <w:rFonts w:asciiTheme="majorBidi" w:hAnsiTheme="majorBidi" w:cstheme="majorBidi"/>
        </w:rPr>
      </w:pPr>
      <w:r w:rsidRPr="008866DB">
        <w:rPr>
          <w:rFonts w:asciiTheme="majorBidi" w:hAnsiTheme="majorBidi" w:cstheme="majorBidi"/>
        </w:rPr>
        <w:t>Les champignons sont des organismes aérobies mais certains peuvent se développer en anaérobie et donc plus en profondeur des aliments</w:t>
      </w:r>
    </w:p>
    <w:p w:rsidR="008866DB" w:rsidRPr="008866DB" w:rsidRDefault="008866DB" w:rsidP="008866DB">
      <w:pPr>
        <w:pStyle w:val="Paragraphedeliste"/>
        <w:numPr>
          <w:ilvl w:val="0"/>
          <w:numId w:val="3"/>
        </w:numPr>
        <w:spacing w:after="120" w:line="360" w:lineRule="auto"/>
        <w:rPr>
          <w:rFonts w:asciiTheme="majorBidi" w:hAnsiTheme="majorBidi" w:cstheme="majorBidi"/>
        </w:rPr>
      </w:pPr>
      <w:r w:rsidRPr="008866DB">
        <w:rPr>
          <w:rFonts w:asciiTheme="majorBidi" w:hAnsiTheme="majorBidi" w:cstheme="majorBidi"/>
          <w:b/>
          <w:bCs/>
        </w:rPr>
        <w:t>L’influence du sel</w:t>
      </w:r>
      <w:r>
        <w:rPr>
          <w:rFonts w:asciiTheme="majorBidi" w:hAnsiTheme="majorBidi" w:cstheme="majorBidi"/>
          <w:b/>
          <w:bCs/>
        </w:rPr>
        <w:t xml:space="preserve"> : </w:t>
      </w:r>
      <w:r w:rsidRPr="008866DB">
        <w:rPr>
          <w:rFonts w:asciiTheme="majorBidi" w:hAnsiTheme="majorBidi" w:cstheme="majorBidi"/>
        </w:rPr>
        <w:t>Depuis la préhistoire, le sel est utilisé pour conserver la viande et le poisson car</w:t>
      </w:r>
      <w:r>
        <w:rPr>
          <w:rFonts w:asciiTheme="majorBidi" w:hAnsiTheme="majorBidi" w:cstheme="majorBidi"/>
        </w:rPr>
        <w:t xml:space="preserve"> </w:t>
      </w:r>
      <w:r w:rsidRPr="008866DB">
        <w:rPr>
          <w:rFonts w:asciiTheme="majorBidi" w:hAnsiTheme="majorBidi" w:cstheme="majorBidi"/>
        </w:rPr>
        <w:t xml:space="preserve"> il permet de diminuer la multiplication des microorganismes. En effet, le sel a la capacité d’attirer l’eau et de la retenir.</w:t>
      </w:r>
    </w:p>
    <w:p w:rsidR="008866DB" w:rsidRDefault="00EE2D40" w:rsidP="008866DB">
      <w:pPr>
        <w:pStyle w:val="Paragraphedeliste"/>
        <w:numPr>
          <w:ilvl w:val="0"/>
          <w:numId w:val="1"/>
        </w:numPr>
        <w:spacing w:line="360" w:lineRule="auto"/>
        <w:ind w:left="-426"/>
        <w:jc w:val="both"/>
        <w:rPr>
          <w:rFonts w:asciiTheme="majorBidi" w:hAnsiTheme="majorBidi" w:cstheme="majorBidi"/>
          <w:b/>
          <w:bCs/>
          <w:sz w:val="24"/>
          <w:szCs w:val="24"/>
        </w:rPr>
      </w:pPr>
      <w:r w:rsidRPr="008866DB">
        <w:rPr>
          <w:rFonts w:asciiTheme="majorBidi" w:hAnsiTheme="majorBidi" w:cstheme="majorBidi"/>
          <w:b/>
          <w:bCs/>
          <w:sz w:val="24"/>
          <w:szCs w:val="24"/>
        </w:rPr>
        <w:t xml:space="preserve">Citez 3 espèces microbiennes qui sont couramment étudiés en microbiologie prévisionnelle et décrivez leurs caractéristiques et les risques qui peuvent entrainer. </w:t>
      </w:r>
      <w:r w:rsidR="008866DB">
        <w:rPr>
          <w:rFonts w:asciiTheme="majorBidi" w:hAnsiTheme="majorBidi" w:cstheme="majorBidi"/>
          <w:b/>
          <w:bCs/>
          <w:sz w:val="24"/>
          <w:szCs w:val="24"/>
        </w:rPr>
        <w:t>(2pts)</w:t>
      </w:r>
    </w:p>
    <w:p w:rsidR="008866DB" w:rsidRDefault="00C06102" w:rsidP="00903D5F">
      <w:pPr>
        <w:pStyle w:val="Paragraphedeliste"/>
        <w:spacing w:line="360" w:lineRule="auto"/>
        <w:ind w:left="-426"/>
        <w:jc w:val="both"/>
        <w:rPr>
          <w:rFonts w:asciiTheme="majorBidi" w:hAnsiTheme="majorBidi" w:cstheme="majorBidi"/>
        </w:rPr>
      </w:pPr>
      <w:r w:rsidRPr="00903D5F">
        <w:rPr>
          <w:rFonts w:asciiTheme="majorBidi" w:hAnsiTheme="majorBidi" w:cstheme="majorBidi"/>
          <w:i/>
          <w:iCs/>
        </w:rPr>
        <w:t>Escherichia coli</w:t>
      </w:r>
      <w:r w:rsidR="00903D5F">
        <w:rPr>
          <w:rFonts w:asciiTheme="majorBidi" w:hAnsiTheme="majorBidi" w:cstheme="majorBidi"/>
        </w:rPr>
        <w:t xml:space="preserve"> O157 : H7</w:t>
      </w:r>
      <w:r>
        <w:rPr>
          <w:rFonts w:asciiTheme="majorBidi" w:hAnsiTheme="majorBidi" w:cstheme="majorBidi"/>
        </w:rPr>
        <w:t xml:space="preserve"> : </w:t>
      </w:r>
      <w:r w:rsidR="00903D5F">
        <w:rPr>
          <w:rFonts w:asciiTheme="majorBidi" w:hAnsiTheme="majorBidi" w:cstheme="majorBidi"/>
        </w:rPr>
        <w:t xml:space="preserve">coccobacilles Gram -, </w:t>
      </w:r>
      <w:proofErr w:type="spellStart"/>
      <w:r w:rsidR="00903D5F">
        <w:rPr>
          <w:rFonts w:asciiTheme="majorBidi" w:hAnsiTheme="majorBidi" w:cstheme="majorBidi"/>
        </w:rPr>
        <w:t>asporulé</w:t>
      </w:r>
      <w:r>
        <w:rPr>
          <w:rFonts w:asciiTheme="majorBidi" w:hAnsiTheme="majorBidi" w:cstheme="majorBidi"/>
        </w:rPr>
        <w:t>s</w:t>
      </w:r>
      <w:proofErr w:type="spellEnd"/>
      <w:r w:rsidR="00903D5F">
        <w:rPr>
          <w:rFonts w:asciiTheme="majorBidi" w:hAnsiTheme="majorBidi" w:cstheme="majorBidi"/>
        </w:rPr>
        <w:t xml:space="preserve">, </w:t>
      </w:r>
      <w:proofErr w:type="spellStart"/>
      <w:r w:rsidR="00903D5F">
        <w:rPr>
          <w:rFonts w:asciiTheme="majorBidi" w:hAnsiTheme="majorBidi" w:cstheme="majorBidi"/>
        </w:rPr>
        <w:t>acapsulé</w:t>
      </w:r>
      <w:r>
        <w:rPr>
          <w:rFonts w:asciiTheme="majorBidi" w:hAnsiTheme="majorBidi" w:cstheme="majorBidi"/>
        </w:rPr>
        <w:t>s</w:t>
      </w:r>
      <w:proofErr w:type="spellEnd"/>
      <w:r>
        <w:rPr>
          <w:rFonts w:asciiTheme="majorBidi" w:hAnsiTheme="majorBidi" w:cstheme="majorBidi"/>
        </w:rPr>
        <w:t xml:space="preserve">, </w:t>
      </w:r>
      <w:proofErr w:type="spellStart"/>
      <w:r>
        <w:rPr>
          <w:rFonts w:asciiTheme="majorBidi" w:hAnsiTheme="majorBidi" w:cstheme="majorBidi"/>
        </w:rPr>
        <w:t>aéro-anérobie</w:t>
      </w:r>
      <w:proofErr w:type="spellEnd"/>
      <w:r w:rsidR="00903D5F">
        <w:rPr>
          <w:rFonts w:asciiTheme="majorBidi" w:hAnsiTheme="majorBidi" w:cstheme="majorBidi"/>
        </w:rPr>
        <w:t>, provoque des diarrhées sanglantes, vomissement, toxi-infection alimentaire, gastro-entérites.</w:t>
      </w:r>
    </w:p>
    <w:p w:rsidR="00903D5F" w:rsidRDefault="00903D5F" w:rsidP="00903D5F">
      <w:pPr>
        <w:pStyle w:val="Paragraphedeliste"/>
        <w:spacing w:line="360" w:lineRule="auto"/>
        <w:ind w:left="-426"/>
        <w:jc w:val="both"/>
        <w:rPr>
          <w:rFonts w:asciiTheme="majorBidi" w:hAnsiTheme="majorBidi" w:cstheme="majorBidi"/>
        </w:rPr>
      </w:pPr>
      <w:r>
        <w:rPr>
          <w:rFonts w:asciiTheme="majorBidi" w:hAnsiTheme="majorBidi" w:cstheme="majorBidi"/>
        </w:rPr>
        <w:t xml:space="preserve">Groupe de </w:t>
      </w:r>
      <w:r w:rsidRPr="00903D5F">
        <w:rPr>
          <w:rFonts w:asciiTheme="majorBidi" w:hAnsiTheme="majorBidi" w:cstheme="majorBidi"/>
          <w:i/>
          <w:iCs/>
        </w:rPr>
        <w:t xml:space="preserve">Bacillus </w:t>
      </w:r>
      <w:proofErr w:type="spellStart"/>
      <w:r w:rsidRPr="00903D5F">
        <w:rPr>
          <w:rFonts w:asciiTheme="majorBidi" w:hAnsiTheme="majorBidi" w:cstheme="majorBidi"/>
          <w:i/>
          <w:iCs/>
        </w:rPr>
        <w:t>cereus</w:t>
      </w:r>
      <w:proofErr w:type="spellEnd"/>
      <w:r>
        <w:rPr>
          <w:rFonts w:asciiTheme="majorBidi" w:hAnsiTheme="majorBidi" w:cstheme="majorBidi"/>
        </w:rPr>
        <w:t> : comprends 7 espèces bactériennes : bacilles G+, aé</w:t>
      </w:r>
      <w:r w:rsidRPr="00903D5F">
        <w:rPr>
          <w:rFonts w:asciiTheme="majorBidi" w:hAnsiTheme="majorBidi" w:cstheme="majorBidi"/>
        </w:rPr>
        <w:t xml:space="preserve">robies, sporulées, tolèrent des basses températures, provoquent des syndromes émétiques et diarrhéiques. </w:t>
      </w:r>
    </w:p>
    <w:p w:rsidR="008866DB" w:rsidRPr="008866DB" w:rsidRDefault="00903D5F" w:rsidP="00903D5F">
      <w:pPr>
        <w:pStyle w:val="Paragraphedeliste"/>
        <w:spacing w:line="360" w:lineRule="auto"/>
        <w:ind w:left="-426"/>
        <w:jc w:val="both"/>
        <w:rPr>
          <w:rFonts w:asciiTheme="majorBidi" w:hAnsiTheme="majorBidi" w:cstheme="majorBidi"/>
          <w:sz w:val="24"/>
          <w:szCs w:val="24"/>
        </w:rPr>
      </w:pPr>
      <w:r w:rsidRPr="00903D5F">
        <w:rPr>
          <w:rFonts w:asciiTheme="majorBidi" w:hAnsiTheme="majorBidi" w:cstheme="majorBidi"/>
          <w:i/>
          <w:iCs/>
        </w:rPr>
        <w:t xml:space="preserve">Clostridium </w:t>
      </w:r>
      <w:proofErr w:type="spellStart"/>
      <w:r w:rsidRPr="00903D5F">
        <w:rPr>
          <w:rFonts w:asciiTheme="majorBidi" w:hAnsiTheme="majorBidi" w:cstheme="majorBidi"/>
          <w:i/>
          <w:iCs/>
        </w:rPr>
        <w:t>boutilinum</w:t>
      </w:r>
      <w:proofErr w:type="spellEnd"/>
      <w:r w:rsidRPr="00903D5F">
        <w:rPr>
          <w:rFonts w:asciiTheme="majorBidi" w:hAnsiTheme="majorBidi" w:cstheme="majorBidi"/>
          <w:i/>
          <w:iCs/>
        </w:rPr>
        <w:t> </w:t>
      </w:r>
      <w:r>
        <w:rPr>
          <w:rFonts w:asciiTheme="majorBidi" w:hAnsiTheme="majorBidi" w:cstheme="majorBidi"/>
        </w:rPr>
        <w:t xml:space="preserve">: bacille G+, anaérobies, sporulés, produit </w:t>
      </w:r>
      <w:r w:rsidR="002E637D">
        <w:rPr>
          <w:rFonts w:asciiTheme="majorBidi" w:hAnsiTheme="majorBidi" w:cstheme="majorBidi"/>
        </w:rPr>
        <w:t xml:space="preserve">des neurotoxines qui paralysent </w:t>
      </w:r>
      <w:r>
        <w:rPr>
          <w:rFonts w:asciiTheme="majorBidi" w:hAnsiTheme="majorBidi" w:cstheme="majorBidi"/>
        </w:rPr>
        <w:t xml:space="preserve">les muscles, provoquent le </w:t>
      </w:r>
      <w:proofErr w:type="spellStart"/>
      <w:r>
        <w:rPr>
          <w:rFonts w:asciiTheme="majorBidi" w:hAnsiTheme="majorBidi" w:cstheme="majorBidi"/>
        </w:rPr>
        <w:t>boutilisme</w:t>
      </w:r>
      <w:proofErr w:type="spellEnd"/>
      <w:r>
        <w:rPr>
          <w:rFonts w:asciiTheme="majorBidi" w:hAnsiTheme="majorBidi" w:cstheme="majorBidi"/>
        </w:rPr>
        <w:t>.</w:t>
      </w:r>
    </w:p>
    <w:p w:rsidR="00EE2D40" w:rsidRDefault="00EE2D40" w:rsidP="00903D5F">
      <w:pPr>
        <w:pStyle w:val="Paragraphedeliste"/>
        <w:numPr>
          <w:ilvl w:val="0"/>
          <w:numId w:val="1"/>
        </w:numPr>
        <w:spacing w:line="360" w:lineRule="auto"/>
        <w:ind w:left="-426"/>
        <w:jc w:val="both"/>
        <w:rPr>
          <w:rFonts w:asciiTheme="majorBidi" w:hAnsiTheme="majorBidi" w:cstheme="majorBidi"/>
          <w:b/>
          <w:bCs/>
          <w:sz w:val="24"/>
          <w:szCs w:val="24"/>
        </w:rPr>
      </w:pPr>
      <w:r w:rsidRPr="00903D5F">
        <w:rPr>
          <w:rFonts w:asciiTheme="majorBidi" w:hAnsiTheme="majorBidi" w:cstheme="majorBidi"/>
          <w:b/>
          <w:bCs/>
          <w:sz w:val="24"/>
          <w:szCs w:val="24"/>
        </w:rPr>
        <w:t xml:space="preserve">Expliquez l’effet du pH sur la résistance thermique des microorganismes. </w:t>
      </w:r>
      <w:r w:rsidR="00903D5F">
        <w:rPr>
          <w:rFonts w:asciiTheme="majorBidi" w:hAnsiTheme="majorBidi" w:cstheme="majorBidi"/>
          <w:b/>
          <w:bCs/>
          <w:sz w:val="24"/>
          <w:szCs w:val="24"/>
        </w:rPr>
        <w:t>(2pts)</w:t>
      </w:r>
    </w:p>
    <w:p w:rsidR="002E637D" w:rsidRDefault="002E637D" w:rsidP="00903D5F">
      <w:pPr>
        <w:spacing w:line="360" w:lineRule="auto"/>
        <w:ind w:left="-786"/>
        <w:jc w:val="both"/>
        <w:rPr>
          <w:rFonts w:asciiTheme="majorBidi" w:hAnsiTheme="majorBidi" w:cstheme="majorBidi"/>
        </w:rPr>
      </w:pPr>
      <w:r>
        <w:rPr>
          <w:rFonts w:asciiTheme="majorBidi" w:hAnsiTheme="majorBidi" w:cstheme="majorBidi"/>
        </w:rPr>
        <w:t>Les microorganismes peuvent être plus sensibles ou plus résistants à la chaleur en fonction du pH. Certains microorganismes sont plus sensibles à la chaleur dans des conditions acides du à la déstabilisation de leurs protéines et à la perturbation de leur stabilité membranaire, par conséquent, ils sont plus résistants dans des pH neutres.</w:t>
      </w:r>
    </w:p>
    <w:p w:rsidR="0088564C" w:rsidRPr="00903D5F" w:rsidRDefault="0088564C" w:rsidP="0088564C">
      <w:pPr>
        <w:spacing w:line="360" w:lineRule="auto"/>
        <w:ind w:left="-786"/>
        <w:jc w:val="both"/>
        <w:rPr>
          <w:rFonts w:asciiTheme="majorBidi" w:hAnsiTheme="majorBidi" w:cstheme="majorBidi"/>
        </w:rPr>
      </w:pPr>
      <w:r>
        <w:rPr>
          <w:rFonts w:asciiTheme="majorBidi" w:hAnsiTheme="majorBidi" w:cstheme="majorBidi"/>
        </w:rPr>
        <w:t>Pour les aliments acides, l</w:t>
      </w:r>
      <w:r w:rsidRPr="0088564C">
        <w:rPr>
          <w:rFonts w:asciiTheme="majorBidi" w:hAnsiTheme="majorBidi" w:cstheme="majorBidi"/>
        </w:rPr>
        <w:t>'acidité du milieu empêche les spores de redonner des formes végétatives. Un traitement de pasteurisation permet donc d'obtenir pour ces produits les mêmes conditions de conservation qu'une stérilisation. Nous parlons alors de pasteurisation stérilisante.</w:t>
      </w:r>
    </w:p>
    <w:p w:rsidR="00EE2D40" w:rsidRDefault="00EE2D40" w:rsidP="00A83792">
      <w:pPr>
        <w:pStyle w:val="Paragraphedeliste"/>
        <w:numPr>
          <w:ilvl w:val="0"/>
          <w:numId w:val="1"/>
        </w:numPr>
        <w:spacing w:line="360" w:lineRule="auto"/>
        <w:ind w:left="-284"/>
        <w:jc w:val="both"/>
        <w:rPr>
          <w:rFonts w:asciiTheme="majorBidi" w:hAnsiTheme="majorBidi" w:cstheme="majorBidi"/>
          <w:b/>
          <w:bCs/>
          <w:sz w:val="24"/>
          <w:szCs w:val="24"/>
        </w:rPr>
      </w:pPr>
      <w:r w:rsidRPr="00A83792">
        <w:rPr>
          <w:rFonts w:asciiTheme="majorBidi" w:hAnsiTheme="majorBidi" w:cstheme="majorBidi"/>
          <w:b/>
          <w:bCs/>
          <w:sz w:val="24"/>
          <w:szCs w:val="24"/>
        </w:rPr>
        <w:t>Quels sont les utilités de l’utilisation des modèles mathématique dans  la microbiologie prévisionnelle ?</w:t>
      </w:r>
      <w:r w:rsidR="00943761">
        <w:rPr>
          <w:rFonts w:asciiTheme="majorBidi" w:hAnsiTheme="majorBidi" w:cstheme="majorBidi"/>
          <w:b/>
          <w:bCs/>
          <w:sz w:val="24"/>
          <w:szCs w:val="24"/>
        </w:rPr>
        <w:t xml:space="preserve"> (3pts)</w:t>
      </w:r>
    </w:p>
    <w:p w:rsidR="004F2A2A" w:rsidRPr="00943761" w:rsidRDefault="004F2A2A" w:rsidP="004F2A2A">
      <w:pPr>
        <w:spacing w:line="360" w:lineRule="auto"/>
        <w:ind w:left="-644"/>
        <w:jc w:val="both"/>
        <w:rPr>
          <w:rFonts w:asciiTheme="majorBidi" w:hAnsiTheme="majorBidi" w:cstheme="majorBidi"/>
        </w:rPr>
      </w:pPr>
      <w:r w:rsidRPr="00943761">
        <w:rPr>
          <w:rFonts w:asciiTheme="majorBidi" w:hAnsiTheme="majorBidi" w:cstheme="majorBidi"/>
        </w:rPr>
        <w:t xml:space="preserve">Les modèles mathématiques sont utilisés pour prévoir la croissance et le comportement des microorganismes dans différents environnements en fonction des facteurs environnementaux et conditions.  L’établissement et l’optimisation de ces modèles substituent la démarche expérimentale longue et fastidieuse. De nombreux </w:t>
      </w:r>
      <w:r w:rsidRPr="00943761">
        <w:rPr>
          <w:rFonts w:asciiTheme="majorBidi" w:hAnsiTheme="majorBidi" w:cstheme="majorBidi"/>
        </w:rPr>
        <w:lastRenderedPageBreak/>
        <w:t xml:space="preserve">modèles sont utilisés et leurs données s’ajustent bien avec les données expérimentales. Ils servent également pour l’optimisation des conditions de croissances, l’optimisation des processus de stérilisation, </w:t>
      </w:r>
      <w:r w:rsidR="00943761" w:rsidRPr="00943761">
        <w:rPr>
          <w:rFonts w:asciiTheme="majorBidi" w:hAnsiTheme="majorBidi" w:cstheme="majorBidi"/>
        </w:rPr>
        <w:t>la maitrise de produit…….</w:t>
      </w:r>
      <w:r w:rsidRPr="00943761">
        <w:rPr>
          <w:rFonts w:asciiTheme="majorBidi" w:hAnsiTheme="majorBidi" w:cstheme="majorBidi"/>
        </w:rPr>
        <w:t xml:space="preserve"> </w:t>
      </w:r>
    </w:p>
    <w:p w:rsidR="00943761" w:rsidRDefault="00EE2D40" w:rsidP="00943761">
      <w:pPr>
        <w:pStyle w:val="Paragraphedeliste"/>
        <w:numPr>
          <w:ilvl w:val="0"/>
          <w:numId w:val="1"/>
        </w:numPr>
        <w:spacing w:line="360" w:lineRule="auto"/>
        <w:jc w:val="both"/>
        <w:rPr>
          <w:rFonts w:asciiTheme="majorBidi" w:hAnsiTheme="majorBidi" w:cstheme="majorBidi"/>
          <w:b/>
          <w:bCs/>
          <w:sz w:val="24"/>
          <w:szCs w:val="24"/>
        </w:rPr>
      </w:pPr>
      <w:r w:rsidRPr="00943761">
        <w:rPr>
          <w:rFonts w:asciiTheme="majorBidi" w:hAnsiTheme="majorBidi" w:cstheme="majorBidi"/>
          <w:b/>
          <w:bCs/>
          <w:sz w:val="24"/>
          <w:szCs w:val="24"/>
        </w:rPr>
        <w:t>Expliquez le principe général du Challenge test.</w:t>
      </w:r>
      <w:r w:rsidR="00C2200F">
        <w:rPr>
          <w:rFonts w:asciiTheme="majorBidi" w:hAnsiTheme="majorBidi" w:cstheme="majorBidi"/>
          <w:b/>
          <w:bCs/>
          <w:sz w:val="24"/>
          <w:szCs w:val="24"/>
        </w:rPr>
        <w:t xml:space="preserve"> (2pts)</w:t>
      </w:r>
    </w:p>
    <w:p w:rsidR="00943761" w:rsidRPr="00C2200F" w:rsidRDefault="00C2200F" w:rsidP="00C2200F">
      <w:pPr>
        <w:pStyle w:val="Paragraphedeliste"/>
        <w:spacing w:line="360" w:lineRule="auto"/>
        <w:ind w:left="-709"/>
        <w:jc w:val="both"/>
        <w:rPr>
          <w:rFonts w:asciiTheme="majorBidi" w:hAnsiTheme="majorBidi" w:cstheme="majorBidi"/>
          <w:color w:val="333333"/>
        </w:rPr>
      </w:pPr>
      <w:r w:rsidRPr="00C2200F">
        <w:rPr>
          <w:rFonts w:asciiTheme="majorBidi" w:hAnsiTheme="majorBidi" w:cstheme="majorBidi"/>
          <w:color w:val="333333"/>
        </w:rPr>
        <w:t>Le Challenge Test est un protocole microbiologique dont l'objectif est de déterminer par simulation le comportement des microorganismes dans un produit alimentaire, si ce produit est susceptible de permettre ou non le développement d’une bactérie pathogène ou potentiellement pathogène, telle que </w:t>
      </w:r>
      <w:r w:rsidRPr="00C2200F">
        <w:rPr>
          <w:rStyle w:val="Accentuation"/>
          <w:rFonts w:asciiTheme="majorBidi" w:hAnsiTheme="majorBidi" w:cstheme="majorBidi"/>
          <w:color w:val="333333"/>
        </w:rPr>
        <w:t xml:space="preserve">Listeria </w:t>
      </w:r>
      <w:proofErr w:type="spellStart"/>
      <w:r w:rsidRPr="00C2200F">
        <w:rPr>
          <w:rStyle w:val="Accentuation"/>
          <w:rFonts w:asciiTheme="majorBidi" w:hAnsiTheme="majorBidi" w:cstheme="majorBidi"/>
          <w:color w:val="333333"/>
        </w:rPr>
        <w:t>monocytogenes</w:t>
      </w:r>
      <w:proofErr w:type="spellEnd"/>
      <w:r w:rsidRPr="00C2200F">
        <w:rPr>
          <w:rFonts w:asciiTheme="majorBidi" w:hAnsiTheme="majorBidi" w:cstheme="majorBidi"/>
          <w:color w:val="333333"/>
        </w:rPr>
        <w:t>, </w:t>
      </w:r>
      <w:r w:rsidRPr="00C2200F">
        <w:rPr>
          <w:rStyle w:val="Accentuation"/>
          <w:rFonts w:asciiTheme="majorBidi" w:hAnsiTheme="majorBidi" w:cstheme="majorBidi"/>
          <w:color w:val="333333"/>
        </w:rPr>
        <w:t xml:space="preserve">Bacillus </w:t>
      </w:r>
      <w:proofErr w:type="spellStart"/>
      <w:r w:rsidRPr="00C2200F">
        <w:rPr>
          <w:rStyle w:val="Accentuation"/>
          <w:rFonts w:asciiTheme="majorBidi" w:hAnsiTheme="majorBidi" w:cstheme="majorBidi"/>
          <w:color w:val="333333"/>
        </w:rPr>
        <w:t>Cereus</w:t>
      </w:r>
      <w:proofErr w:type="spellEnd"/>
      <w:r w:rsidRPr="00C2200F">
        <w:rPr>
          <w:rFonts w:asciiTheme="majorBidi" w:hAnsiTheme="majorBidi" w:cstheme="majorBidi"/>
          <w:color w:val="333333"/>
        </w:rPr>
        <w:t> </w:t>
      </w:r>
      <w:r w:rsidRPr="00C2200F">
        <w:rPr>
          <w:rStyle w:val="Accentuation"/>
          <w:rFonts w:asciiTheme="majorBidi" w:hAnsiTheme="majorBidi" w:cstheme="majorBidi"/>
          <w:color w:val="333333"/>
        </w:rPr>
        <w:t>ou Staphylococcus aureus</w:t>
      </w:r>
      <w:r w:rsidRPr="00C2200F">
        <w:rPr>
          <w:rFonts w:asciiTheme="majorBidi" w:hAnsiTheme="majorBidi" w:cstheme="majorBidi"/>
          <w:color w:val="333333"/>
        </w:rPr>
        <w:t>. Il s’applique aussi à d’autres micro-organismes responsables d’altération : bactéries végétatives, bactéries sporulées ou levures.</w:t>
      </w:r>
    </w:p>
    <w:p w:rsidR="00C2200F" w:rsidRPr="00943761" w:rsidRDefault="00C2200F" w:rsidP="00C2200F">
      <w:pPr>
        <w:pStyle w:val="Paragraphedeliste"/>
        <w:spacing w:line="360" w:lineRule="auto"/>
        <w:ind w:left="-709"/>
        <w:jc w:val="center"/>
        <w:rPr>
          <w:rFonts w:asciiTheme="majorBidi" w:hAnsiTheme="majorBidi" w:cstheme="majorBidi"/>
        </w:rPr>
      </w:pPr>
      <w:r w:rsidRPr="00C2200F">
        <w:rPr>
          <w:rFonts w:asciiTheme="majorBidi" w:hAnsiTheme="majorBidi" w:cstheme="majorBidi"/>
          <w:noProof/>
        </w:rPr>
        <w:drawing>
          <wp:inline distT="0" distB="0" distL="0" distR="0">
            <wp:extent cx="4167962" cy="2402958"/>
            <wp:effectExtent l="19050" t="0" r="3988" b="0"/>
            <wp:docPr id="1" name="Image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5"/>
                    <a:srcRect/>
                    <a:stretch>
                      <a:fillRect/>
                    </a:stretch>
                  </pic:blipFill>
                  <pic:spPr bwMode="auto">
                    <a:xfrm>
                      <a:off x="0" y="0"/>
                      <a:ext cx="4166280" cy="2401988"/>
                    </a:xfrm>
                    <a:prstGeom prst="rect">
                      <a:avLst/>
                    </a:prstGeom>
                    <a:noFill/>
                    <a:ln w="9525">
                      <a:noFill/>
                      <a:miter lim="800000"/>
                      <a:headEnd/>
                      <a:tailEnd/>
                    </a:ln>
                    <a:effectLst/>
                  </pic:spPr>
                </pic:pic>
              </a:graphicData>
            </a:graphic>
          </wp:inline>
        </w:drawing>
      </w:r>
    </w:p>
    <w:p w:rsidR="00EE2D40" w:rsidRPr="00783591" w:rsidRDefault="00EE2D40" w:rsidP="00EE2D40">
      <w:pPr>
        <w:spacing w:line="360" w:lineRule="auto"/>
        <w:jc w:val="both"/>
        <w:rPr>
          <w:rFonts w:asciiTheme="majorBidi" w:hAnsiTheme="majorBidi" w:cstheme="majorBidi"/>
          <w:b/>
          <w:bCs/>
          <w:sz w:val="24"/>
          <w:szCs w:val="24"/>
        </w:rPr>
      </w:pPr>
      <w:r w:rsidRPr="00783591">
        <w:rPr>
          <w:rFonts w:asciiTheme="majorBidi" w:hAnsiTheme="majorBidi" w:cstheme="majorBidi"/>
          <w:b/>
          <w:bCs/>
          <w:sz w:val="24"/>
          <w:szCs w:val="24"/>
        </w:rPr>
        <w:t>Exercice :</w:t>
      </w:r>
      <w:r w:rsidR="00C2200F">
        <w:rPr>
          <w:rFonts w:asciiTheme="majorBidi" w:hAnsiTheme="majorBidi" w:cstheme="majorBidi"/>
          <w:b/>
          <w:bCs/>
          <w:sz w:val="24"/>
          <w:szCs w:val="24"/>
        </w:rPr>
        <w:t xml:space="preserve"> (6 pts)</w:t>
      </w:r>
    </w:p>
    <w:p w:rsidR="00EE2D40" w:rsidRDefault="00EE2D40" w:rsidP="00EE2D40">
      <w:pPr>
        <w:pStyle w:val="Sansinterligne"/>
        <w:spacing w:line="360" w:lineRule="auto"/>
        <w:jc w:val="both"/>
        <w:rPr>
          <w:rFonts w:asciiTheme="majorBidi" w:hAnsiTheme="majorBidi" w:cstheme="majorBidi"/>
          <w:sz w:val="24"/>
          <w:szCs w:val="24"/>
        </w:rPr>
      </w:pPr>
      <w:r w:rsidRPr="00783591">
        <w:rPr>
          <w:rFonts w:asciiTheme="majorBidi" w:hAnsiTheme="majorBidi" w:cstheme="majorBidi"/>
          <w:sz w:val="24"/>
          <w:szCs w:val="24"/>
        </w:rPr>
        <w:t xml:space="preserve">Calculer le temps de conservation d’un lait à une température de conservation de 12°C selon la formule ci-dessous et le modèle racine carrée </w:t>
      </w:r>
      <w:r>
        <w:rPr>
          <w:rFonts w:asciiTheme="majorBidi" w:hAnsiTheme="majorBidi" w:cstheme="majorBidi"/>
          <w:sz w:val="24"/>
          <w:szCs w:val="24"/>
        </w:rPr>
        <w:t>pour atteindre une population</w:t>
      </w:r>
      <w:r w:rsidRPr="001872AE">
        <w:rPr>
          <w:rFonts w:asciiTheme="majorBidi" w:hAnsiTheme="majorBidi" w:cstheme="majorBidi"/>
          <w:sz w:val="24"/>
          <w:szCs w:val="24"/>
        </w:rPr>
        <w:t xml:space="preserve"> </w:t>
      </w:r>
      <w:r>
        <w:rPr>
          <w:rFonts w:asciiTheme="majorBidi" w:hAnsiTheme="majorBidi" w:cstheme="majorBidi"/>
          <w:sz w:val="24"/>
          <w:szCs w:val="24"/>
        </w:rPr>
        <w:t xml:space="preserve">de </w:t>
      </w:r>
      <w:r w:rsidRPr="00783591">
        <w:rPr>
          <w:rFonts w:asciiTheme="majorBidi" w:hAnsiTheme="majorBidi" w:cstheme="majorBidi"/>
          <w:sz w:val="24"/>
          <w:szCs w:val="24"/>
        </w:rPr>
        <w:t>10</w:t>
      </w:r>
      <w:r w:rsidRPr="00783591">
        <w:rPr>
          <w:rFonts w:asciiTheme="majorBidi" w:hAnsiTheme="majorBidi" w:cstheme="majorBidi"/>
          <w:sz w:val="24"/>
          <w:szCs w:val="24"/>
          <w:vertAlign w:val="superscript"/>
        </w:rPr>
        <w:t xml:space="preserve">6 </w:t>
      </w:r>
      <w:r>
        <w:rPr>
          <w:rFonts w:asciiTheme="majorBidi" w:hAnsiTheme="majorBidi" w:cstheme="majorBidi"/>
          <w:sz w:val="24"/>
          <w:szCs w:val="24"/>
        </w:rPr>
        <w:t xml:space="preserve">UFC/ml  </w:t>
      </w:r>
      <w:r w:rsidRPr="00783591">
        <w:rPr>
          <w:rFonts w:asciiTheme="majorBidi" w:hAnsiTheme="majorBidi" w:cstheme="majorBidi"/>
          <w:sz w:val="24"/>
          <w:szCs w:val="24"/>
        </w:rPr>
        <w:t xml:space="preserve">de </w:t>
      </w:r>
      <w:r w:rsidRPr="00783591">
        <w:rPr>
          <w:rFonts w:asciiTheme="majorBidi" w:hAnsiTheme="majorBidi" w:cstheme="majorBidi"/>
          <w:i/>
          <w:iCs/>
          <w:sz w:val="24"/>
          <w:szCs w:val="24"/>
        </w:rPr>
        <w:t xml:space="preserve">listeria </w:t>
      </w:r>
      <w:proofErr w:type="spellStart"/>
      <w:r w:rsidRPr="00783591">
        <w:rPr>
          <w:rFonts w:asciiTheme="majorBidi" w:hAnsiTheme="majorBidi" w:cstheme="majorBidi"/>
          <w:i/>
          <w:iCs/>
          <w:sz w:val="24"/>
          <w:szCs w:val="24"/>
        </w:rPr>
        <w:t>monocytogenes</w:t>
      </w:r>
      <w:proofErr w:type="spellEnd"/>
      <w:r w:rsidRPr="00783591">
        <w:rPr>
          <w:rFonts w:asciiTheme="majorBidi" w:hAnsiTheme="majorBidi" w:cstheme="majorBidi"/>
          <w:i/>
          <w:iCs/>
          <w:sz w:val="24"/>
          <w:szCs w:val="24"/>
        </w:rPr>
        <w:t xml:space="preserve"> </w:t>
      </w:r>
      <w:r>
        <w:rPr>
          <w:rFonts w:asciiTheme="majorBidi" w:hAnsiTheme="majorBidi" w:cstheme="majorBidi"/>
          <w:sz w:val="24"/>
          <w:szCs w:val="24"/>
        </w:rPr>
        <w:t>sachant</w:t>
      </w:r>
      <w:r w:rsidRPr="00783591">
        <w:rPr>
          <w:rFonts w:asciiTheme="majorBidi" w:hAnsiTheme="majorBidi" w:cstheme="majorBidi"/>
          <w:sz w:val="24"/>
          <w:szCs w:val="24"/>
        </w:rPr>
        <w:t xml:space="preserve"> que le niveau du germe après Pasteurisation est de 0.1 UFC/ml .</w:t>
      </w:r>
      <w:r w:rsidR="00C2200F">
        <w:rPr>
          <w:rFonts w:asciiTheme="majorBidi" w:hAnsiTheme="majorBidi" w:cstheme="majorBidi"/>
          <w:sz w:val="24"/>
          <w:szCs w:val="24"/>
        </w:rPr>
        <w:t xml:space="preserve">N= </w:t>
      </w:r>
      <w:r w:rsidR="00C2200F" w:rsidRPr="00783591">
        <w:rPr>
          <w:rFonts w:asciiTheme="majorBidi" w:hAnsiTheme="majorBidi" w:cstheme="majorBidi"/>
          <w:sz w:val="24"/>
          <w:szCs w:val="24"/>
        </w:rPr>
        <w:t>10</w:t>
      </w:r>
      <w:r w:rsidR="00C2200F" w:rsidRPr="00783591">
        <w:rPr>
          <w:rFonts w:asciiTheme="majorBidi" w:hAnsiTheme="majorBidi" w:cstheme="majorBidi"/>
          <w:sz w:val="24"/>
          <w:szCs w:val="24"/>
          <w:vertAlign w:val="superscript"/>
        </w:rPr>
        <w:t xml:space="preserve">6 </w:t>
      </w:r>
      <w:r w:rsidR="00C2200F">
        <w:rPr>
          <w:rFonts w:asciiTheme="majorBidi" w:hAnsiTheme="majorBidi" w:cstheme="majorBidi"/>
          <w:sz w:val="24"/>
          <w:szCs w:val="24"/>
        </w:rPr>
        <w:t xml:space="preserve">UFC/ml  </w:t>
      </w:r>
    </w:p>
    <w:p w:rsidR="00C2200F" w:rsidRDefault="00C2200F" w:rsidP="00EE2D40">
      <w:pPr>
        <w:pStyle w:val="Sansinterligne"/>
        <w:spacing w:line="360" w:lineRule="auto"/>
        <w:jc w:val="both"/>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vertAlign w:val="subscript"/>
        </w:rPr>
        <w:t>0</w:t>
      </w:r>
      <w:r>
        <w:rPr>
          <w:rFonts w:asciiTheme="majorBidi" w:hAnsiTheme="majorBidi" w:cstheme="majorBidi"/>
          <w:sz w:val="24"/>
          <w:szCs w:val="24"/>
        </w:rPr>
        <w:t xml:space="preserve"> = </w:t>
      </w:r>
      <w:r w:rsidRPr="00783591">
        <w:rPr>
          <w:rFonts w:asciiTheme="majorBidi" w:hAnsiTheme="majorBidi" w:cstheme="majorBidi"/>
          <w:sz w:val="24"/>
          <w:szCs w:val="24"/>
        </w:rPr>
        <w:t>0.1 UFC/ml</w:t>
      </w:r>
    </w:p>
    <w:p w:rsidR="00C2200F" w:rsidRDefault="00C2200F" w:rsidP="00EE2D40">
      <w:pPr>
        <w:pStyle w:val="Sansinterligne"/>
        <w:spacing w:line="360" w:lineRule="auto"/>
        <w:jc w:val="both"/>
        <w:rPr>
          <w:rFonts w:asciiTheme="majorBidi" w:hAnsiTheme="majorBidi" w:cstheme="majorBidi"/>
          <w:sz w:val="24"/>
          <w:szCs w:val="24"/>
        </w:rPr>
      </w:pPr>
      <w:r>
        <w:rPr>
          <w:rFonts w:asciiTheme="majorBidi" w:hAnsiTheme="majorBidi" w:cstheme="majorBidi"/>
          <w:sz w:val="24"/>
          <w:szCs w:val="24"/>
        </w:rPr>
        <w:t>T= 12°C</w:t>
      </w:r>
    </w:p>
    <w:p w:rsidR="00AE64DD" w:rsidRDefault="00AE64DD" w:rsidP="00AE64DD">
      <w:pPr>
        <w:pStyle w:val="Sansinterligne"/>
        <w:spacing w:line="360" w:lineRule="auto"/>
        <w:jc w:val="both"/>
        <w:rPr>
          <w:rFonts w:asciiTheme="majorBidi" w:hAnsiTheme="majorBidi" w:cstheme="majorBidi"/>
          <w:sz w:val="24"/>
          <w:szCs w:val="24"/>
        </w:rPr>
      </w:pPr>
      <w:r w:rsidRPr="00783591">
        <w:rPr>
          <w:rFonts w:asciiTheme="majorBidi" w:hAnsiTheme="majorBidi" w:cstheme="majorBidi"/>
          <w:sz w:val="24"/>
          <w:szCs w:val="24"/>
        </w:rPr>
        <w:t xml:space="preserve">Formule modèle racine carrée </w:t>
      </w:r>
      <m:oMath>
        <m:rad>
          <m:radPr>
            <m:degHide m:val="1"/>
            <m:ctrlPr>
              <w:rPr>
                <w:rFonts w:ascii="Cambria Math" w:hAnsiTheme="majorBidi" w:cstheme="majorBidi"/>
                <w:i/>
                <w:sz w:val="26"/>
                <w:szCs w:val="26"/>
              </w:rPr>
            </m:ctrlPr>
          </m:radPr>
          <m:deg/>
          <m:e>
            <m:r>
              <m:rPr>
                <m:sty m:val="p"/>
              </m:rPr>
              <w:rPr>
                <w:rFonts w:asciiTheme="majorBidi" w:hAnsiTheme="majorBidi" w:cstheme="majorBidi"/>
                <w:sz w:val="26"/>
                <w:szCs w:val="26"/>
              </w:rPr>
              <m:t>μ</m:t>
            </m:r>
          </m:e>
        </m:rad>
      </m:oMath>
      <w:r w:rsidRPr="00252449">
        <w:rPr>
          <w:rFonts w:asciiTheme="majorBidi" w:hAnsiTheme="majorBidi" w:cstheme="majorBidi"/>
          <w:sz w:val="26"/>
          <w:szCs w:val="26"/>
        </w:rPr>
        <w:t xml:space="preserve"> = b (T-</w:t>
      </w:r>
      <w:proofErr w:type="spellStart"/>
      <w:r w:rsidRPr="00252449">
        <w:rPr>
          <w:rFonts w:asciiTheme="majorBidi" w:hAnsiTheme="majorBidi" w:cstheme="majorBidi"/>
          <w:sz w:val="26"/>
          <w:szCs w:val="26"/>
        </w:rPr>
        <w:t>T</w:t>
      </w:r>
      <w:r w:rsidRPr="00252449">
        <w:rPr>
          <w:rFonts w:asciiTheme="majorBidi" w:hAnsiTheme="majorBidi" w:cstheme="majorBidi"/>
          <w:sz w:val="26"/>
          <w:szCs w:val="26"/>
          <w:vertAlign w:val="subscript"/>
        </w:rPr>
        <w:t>min</w:t>
      </w:r>
      <w:proofErr w:type="spellEnd"/>
      <w:r w:rsidRPr="00252449">
        <w:rPr>
          <w:rFonts w:asciiTheme="majorBidi" w:hAnsiTheme="majorBidi" w:cstheme="majorBidi"/>
          <w:sz w:val="26"/>
          <w:szCs w:val="26"/>
        </w:rPr>
        <w:t>)  avec b= 0.0354</w:t>
      </w:r>
    </w:p>
    <w:p w:rsidR="00C2200F" w:rsidRDefault="004F39DF" w:rsidP="00C2200F">
      <w:pPr>
        <w:pStyle w:val="Sansinterligne"/>
        <w:spacing w:line="360" w:lineRule="auto"/>
        <w:jc w:val="both"/>
        <w:rPr>
          <w:rFonts w:asciiTheme="majorBidi" w:hAnsiTheme="majorBidi" w:cstheme="majorBidi"/>
          <w:sz w:val="26"/>
          <w:szCs w:val="26"/>
        </w:rPr>
      </w:pPr>
      <m:oMath>
        <m:rad>
          <m:radPr>
            <m:degHide m:val="1"/>
            <m:ctrlPr>
              <w:rPr>
                <w:rFonts w:ascii="Cambria Math" w:hAnsiTheme="majorBidi" w:cstheme="majorBidi"/>
                <w:i/>
                <w:sz w:val="26"/>
                <w:szCs w:val="26"/>
              </w:rPr>
            </m:ctrlPr>
          </m:radPr>
          <m:deg/>
          <m:e>
            <m:r>
              <m:rPr>
                <m:sty m:val="p"/>
              </m:rPr>
              <w:rPr>
                <w:rFonts w:asciiTheme="majorBidi" w:hAnsiTheme="majorBidi" w:cstheme="majorBidi"/>
                <w:sz w:val="26"/>
                <w:szCs w:val="26"/>
              </w:rPr>
              <m:t>μ</m:t>
            </m:r>
          </m:e>
        </m:rad>
      </m:oMath>
      <w:r w:rsidR="00C2200F" w:rsidRPr="00252449">
        <w:rPr>
          <w:rFonts w:asciiTheme="majorBidi" w:hAnsiTheme="majorBidi" w:cstheme="majorBidi"/>
          <w:sz w:val="26"/>
          <w:szCs w:val="26"/>
        </w:rPr>
        <w:t xml:space="preserve"> = b (T-</w:t>
      </w:r>
      <w:proofErr w:type="spellStart"/>
      <w:r w:rsidR="00C2200F" w:rsidRPr="00252449">
        <w:rPr>
          <w:rFonts w:asciiTheme="majorBidi" w:hAnsiTheme="majorBidi" w:cstheme="majorBidi"/>
          <w:sz w:val="26"/>
          <w:szCs w:val="26"/>
        </w:rPr>
        <w:t>T</w:t>
      </w:r>
      <w:r w:rsidR="00C2200F" w:rsidRPr="00252449">
        <w:rPr>
          <w:rFonts w:asciiTheme="majorBidi" w:hAnsiTheme="majorBidi" w:cstheme="majorBidi"/>
          <w:sz w:val="26"/>
          <w:szCs w:val="26"/>
          <w:vertAlign w:val="subscript"/>
        </w:rPr>
        <w:t>min</w:t>
      </w:r>
      <w:proofErr w:type="spellEnd"/>
      <w:r w:rsidR="00C2200F" w:rsidRPr="00252449">
        <w:rPr>
          <w:rFonts w:asciiTheme="majorBidi" w:hAnsiTheme="majorBidi" w:cstheme="majorBidi"/>
          <w:sz w:val="26"/>
          <w:szCs w:val="26"/>
        </w:rPr>
        <w:t xml:space="preserve">)  </w:t>
      </w:r>
      <w:r w:rsidR="00C2200F">
        <w:rPr>
          <w:rFonts w:asciiTheme="majorBidi" w:hAnsiTheme="majorBidi" w:cstheme="majorBidi"/>
          <w:sz w:val="26"/>
          <w:szCs w:val="26"/>
        </w:rPr>
        <w:t xml:space="preserve">= 0.0354 * 12 = 0.424            </w:t>
      </w:r>
      <w:r w:rsidR="00C2200F" w:rsidRPr="00C2200F">
        <w:rPr>
          <w:rFonts w:asciiTheme="majorBidi" w:hAnsiTheme="majorBidi" w:cstheme="majorBidi"/>
          <w:b/>
          <w:bCs/>
          <w:sz w:val="26"/>
          <w:szCs w:val="26"/>
        </w:rPr>
        <w:t>µ =0.180 division/heure</w:t>
      </w:r>
      <w:r w:rsidR="00C2200F">
        <w:rPr>
          <w:rFonts w:asciiTheme="majorBidi" w:hAnsiTheme="majorBidi" w:cstheme="majorBidi"/>
          <w:sz w:val="26"/>
          <w:szCs w:val="26"/>
        </w:rPr>
        <w:t xml:space="preserve">  </w:t>
      </w:r>
      <w:r w:rsidR="00C2200F" w:rsidRPr="00AE64DD">
        <w:rPr>
          <w:rFonts w:asciiTheme="majorBidi" w:hAnsiTheme="majorBidi" w:cstheme="majorBidi"/>
          <w:b/>
          <w:bCs/>
          <w:sz w:val="26"/>
          <w:szCs w:val="26"/>
        </w:rPr>
        <w:t>(2pts)</w:t>
      </w:r>
    </w:p>
    <w:p w:rsidR="00EE2D40" w:rsidRDefault="00EE2D40" w:rsidP="00C2200F">
      <w:pPr>
        <w:pStyle w:val="Sansinterligne"/>
        <w:spacing w:line="360" w:lineRule="auto"/>
        <w:rPr>
          <w:rFonts w:asciiTheme="majorBidi" w:hAnsiTheme="majorBidi" w:cstheme="majorBidi"/>
          <w:sz w:val="26"/>
          <w:szCs w:val="26"/>
        </w:rPr>
      </w:pPr>
      <w:proofErr w:type="gramStart"/>
      <w:r w:rsidRPr="00252449">
        <w:rPr>
          <w:rFonts w:asciiTheme="majorBidi" w:hAnsiTheme="majorBidi" w:cstheme="majorBidi"/>
          <w:sz w:val="26"/>
          <w:szCs w:val="26"/>
        </w:rPr>
        <w:t>d</w:t>
      </w:r>
      <w:proofErr w:type="gramEnd"/>
      <w:r w:rsidRPr="00252449">
        <w:rPr>
          <w:rFonts w:asciiTheme="majorBidi" w:hAnsiTheme="majorBidi" w:cstheme="majorBidi"/>
          <w:sz w:val="26"/>
          <w:szCs w:val="26"/>
        </w:rPr>
        <w:t>= log</w:t>
      </w:r>
      <w:r w:rsidRPr="00252449">
        <w:rPr>
          <w:rFonts w:asciiTheme="majorBidi" w:hAnsiTheme="majorBidi" w:cstheme="majorBidi"/>
          <w:sz w:val="26"/>
          <w:szCs w:val="26"/>
          <w:vertAlign w:val="subscript"/>
        </w:rPr>
        <w:t xml:space="preserve">10 </w:t>
      </w:r>
      <w:r w:rsidRPr="00252449">
        <w:rPr>
          <w:rFonts w:asciiTheme="majorBidi" w:hAnsiTheme="majorBidi" w:cstheme="majorBidi"/>
          <w:sz w:val="26"/>
          <w:szCs w:val="26"/>
        </w:rPr>
        <w:t>(N/N</w:t>
      </w:r>
      <w:r w:rsidRPr="00252449">
        <w:rPr>
          <w:rFonts w:asciiTheme="majorBidi" w:hAnsiTheme="majorBidi" w:cstheme="majorBidi"/>
          <w:sz w:val="26"/>
          <w:szCs w:val="26"/>
          <w:vertAlign w:val="subscript"/>
        </w:rPr>
        <w:t>0</w:t>
      </w:r>
      <w:r w:rsidRPr="00252449">
        <w:rPr>
          <w:rFonts w:asciiTheme="majorBidi" w:hAnsiTheme="majorBidi" w:cstheme="majorBidi"/>
          <w:sz w:val="26"/>
          <w:szCs w:val="26"/>
        </w:rPr>
        <w:t>) * ln (10 ) /μ</w:t>
      </w:r>
    </w:p>
    <w:p w:rsidR="00C2200F" w:rsidRDefault="00C2200F" w:rsidP="00C2200F">
      <w:pPr>
        <w:pStyle w:val="Sansinterligne"/>
        <w:spacing w:line="360" w:lineRule="auto"/>
        <w:rPr>
          <w:rFonts w:asciiTheme="majorBidi" w:hAnsiTheme="majorBidi" w:cstheme="majorBidi"/>
          <w:sz w:val="24"/>
          <w:szCs w:val="24"/>
        </w:rPr>
      </w:pPr>
      <w:proofErr w:type="gramStart"/>
      <w:r>
        <w:rPr>
          <w:rFonts w:asciiTheme="majorBidi" w:hAnsiTheme="majorBidi" w:cstheme="majorBidi"/>
          <w:sz w:val="26"/>
          <w:szCs w:val="26"/>
        </w:rPr>
        <w:t>d</w:t>
      </w:r>
      <w:proofErr w:type="gramEnd"/>
      <w:r>
        <w:rPr>
          <w:rFonts w:asciiTheme="majorBidi" w:hAnsiTheme="majorBidi" w:cstheme="majorBidi"/>
          <w:sz w:val="26"/>
          <w:szCs w:val="26"/>
        </w:rPr>
        <w:t>= log (</w:t>
      </w:r>
      <w:r w:rsidRPr="00783591">
        <w:rPr>
          <w:rFonts w:asciiTheme="majorBidi" w:hAnsiTheme="majorBidi" w:cstheme="majorBidi"/>
          <w:sz w:val="24"/>
          <w:szCs w:val="24"/>
        </w:rPr>
        <w:t>10</w:t>
      </w:r>
      <w:r w:rsidRPr="00783591">
        <w:rPr>
          <w:rFonts w:asciiTheme="majorBidi" w:hAnsiTheme="majorBidi" w:cstheme="majorBidi"/>
          <w:sz w:val="24"/>
          <w:szCs w:val="24"/>
          <w:vertAlign w:val="superscript"/>
        </w:rPr>
        <w:t>6</w:t>
      </w:r>
      <w:r w:rsidR="00AE64DD">
        <w:rPr>
          <w:rFonts w:asciiTheme="majorBidi" w:hAnsiTheme="majorBidi" w:cstheme="majorBidi"/>
          <w:sz w:val="24"/>
          <w:szCs w:val="24"/>
        </w:rPr>
        <w:t>/ 0.1)*2.3/0.1</w:t>
      </w:r>
      <w:r>
        <w:rPr>
          <w:rFonts w:asciiTheme="majorBidi" w:hAnsiTheme="majorBidi" w:cstheme="majorBidi"/>
          <w:sz w:val="24"/>
          <w:szCs w:val="24"/>
        </w:rPr>
        <w:t>80</w:t>
      </w:r>
    </w:p>
    <w:p w:rsidR="00C2200F" w:rsidRPr="00C2200F" w:rsidRDefault="00C2200F" w:rsidP="00AE64DD">
      <w:pPr>
        <w:pStyle w:val="Sansinterligne"/>
        <w:spacing w:line="360" w:lineRule="auto"/>
        <w:rPr>
          <w:rFonts w:asciiTheme="majorBidi" w:hAnsiTheme="majorBidi" w:cstheme="majorBidi"/>
          <w:sz w:val="26"/>
          <w:szCs w:val="26"/>
        </w:rPr>
      </w:pPr>
      <w:r>
        <w:rPr>
          <w:rFonts w:asciiTheme="majorBidi" w:hAnsiTheme="majorBidi" w:cstheme="majorBidi"/>
          <w:sz w:val="24"/>
          <w:szCs w:val="24"/>
        </w:rPr>
        <w:t xml:space="preserve">d= </w:t>
      </w:r>
      <w:r w:rsidR="00AE64DD">
        <w:rPr>
          <w:rFonts w:asciiTheme="majorBidi" w:hAnsiTheme="majorBidi" w:cstheme="majorBidi"/>
          <w:sz w:val="24"/>
          <w:szCs w:val="24"/>
        </w:rPr>
        <w:t xml:space="preserve">89.54 heures  </w:t>
      </w:r>
      <w:r w:rsidR="00AE64DD" w:rsidRPr="00AE64DD">
        <w:rPr>
          <w:rFonts w:asciiTheme="majorBidi" w:hAnsiTheme="majorBidi" w:cstheme="majorBidi"/>
          <w:b/>
          <w:bCs/>
          <w:sz w:val="24"/>
          <w:szCs w:val="24"/>
        </w:rPr>
        <w:t>(</w:t>
      </w:r>
      <w:r w:rsidR="00AE64DD">
        <w:rPr>
          <w:rFonts w:asciiTheme="majorBidi" w:hAnsiTheme="majorBidi" w:cstheme="majorBidi"/>
          <w:b/>
          <w:bCs/>
          <w:sz w:val="24"/>
          <w:szCs w:val="24"/>
        </w:rPr>
        <w:t>2</w:t>
      </w:r>
      <w:r w:rsidR="00AE64DD" w:rsidRPr="00AE64DD">
        <w:rPr>
          <w:rFonts w:asciiTheme="majorBidi" w:hAnsiTheme="majorBidi" w:cstheme="majorBidi"/>
          <w:b/>
          <w:bCs/>
          <w:sz w:val="24"/>
          <w:szCs w:val="24"/>
        </w:rPr>
        <w:t xml:space="preserve"> pts)</w:t>
      </w:r>
    </w:p>
    <w:p w:rsidR="00EE2D40" w:rsidRDefault="00AE64DD" w:rsidP="00EE2D40">
      <w:pPr>
        <w:pStyle w:val="Sansinterligne"/>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d</w:t>
      </w:r>
      <w:proofErr w:type="gramEnd"/>
      <w:r>
        <w:rPr>
          <w:rFonts w:asciiTheme="majorBidi" w:hAnsiTheme="majorBidi" w:cstheme="majorBidi"/>
          <w:sz w:val="24"/>
          <w:szCs w:val="24"/>
        </w:rPr>
        <w:t xml:space="preserve">= 3.73 jours </w:t>
      </w:r>
      <w:r w:rsidRPr="00AE64DD">
        <w:rPr>
          <w:rFonts w:asciiTheme="majorBidi" w:hAnsiTheme="majorBidi" w:cstheme="majorBidi"/>
          <w:b/>
          <w:bCs/>
          <w:sz w:val="24"/>
          <w:szCs w:val="24"/>
        </w:rPr>
        <w:t>(</w:t>
      </w:r>
      <w:r>
        <w:rPr>
          <w:rFonts w:asciiTheme="majorBidi" w:hAnsiTheme="majorBidi" w:cstheme="majorBidi"/>
          <w:b/>
          <w:bCs/>
          <w:sz w:val="24"/>
          <w:szCs w:val="24"/>
        </w:rPr>
        <w:t>2</w:t>
      </w:r>
      <w:r w:rsidRPr="00AE64DD">
        <w:rPr>
          <w:rFonts w:asciiTheme="majorBidi" w:hAnsiTheme="majorBidi" w:cstheme="majorBidi"/>
          <w:b/>
          <w:bCs/>
          <w:sz w:val="24"/>
          <w:szCs w:val="24"/>
        </w:rPr>
        <w:t xml:space="preserve"> pts)</w:t>
      </w:r>
      <w:r>
        <w:rPr>
          <w:rFonts w:asciiTheme="majorBidi" w:hAnsiTheme="majorBidi" w:cstheme="majorBidi"/>
          <w:b/>
          <w:bCs/>
          <w:sz w:val="24"/>
          <w:szCs w:val="24"/>
        </w:rPr>
        <w:t xml:space="preserve"> , 3 jours et 17 heurs </w:t>
      </w:r>
    </w:p>
    <w:p w:rsidR="005F2206" w:rsidRDefault="005F2206"/>
    <w:sectPr w:rsidR="005F2206" w:rsidSect="008866DB">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10CB6"/>
    <w:multiLevelType w:val="hybridMultilevel"/>
    <w:tmpl w:val="DF9E6338"/>
    <w:lvl w:ilvl="0" w:tplc="5FA4AF3A">
      <w:start w:val="1"/>
      <w:numFmt w:val="decimal"/>
      <w:lvlText w:val="%1-"/>
      <w:lvlJc w:val="left"/>
      <w:pPr>
        <w:ind w:left="-426" w:hanging="360"/>
      </w:pPr>
      <w:rPr>
        <w:rFonts w:hint="default"/>
      </w:rPr>
    </w:lvl>
    <w:lvl w:ilvl="1" w:tplc="040C0019" w:tentative="1">
      <w:start w:val="1"/>
      <w:numFmt w:val="lowerLetter"/>
      <w:lvlText w:val="%2."/>
      <w:lvlJc w:val="left"/>
      <w:pPr>
        <w:ind w:left="294" w:hanging="360"/>
      </w:pPr>
    </w:lvl>
    <w:lvl w:ilvl="2" w:tplc="040C001B" w:tentative="1">
      <w:start w:val="1"/>
      <w:numFmt w:val="lowerRoman"/>
      <w:lvlText w:val="%3."/>
      <w:lvlJc w:val="right"/>
      <w:pPr>
        <w:ind w:left="1014" w:hanging="180"/>
      </w:pPr>
    </w:lvl>
    <w:lvl w:ilvl="3" w:tplc="040C000F" w:tentative="1">
      <w:start w:val="1"/>
      <w:numFmt w:val="decimal"/>
      <w:lvlText w:val="%4."/>
      <w:lvlJc w:val="left"/>
      <w:pPr>
        <w:ind w:left="1734" w:hanging="360"/>
      </w:pPr>
    </w:lvl>
    <w:lvl w:ilvl="4" w:tplc="040C0019" w:tentative="1">
      <w:start w:val="1"/>
      <w:numFmt w:val="lowerLetter"/>
      <w:lvlText w:val="%5."/>
      <w:lvlJc w:val="left"/>
      <w:pPr>
        <w:ind w:left="2454" w:hanging="360"/>
      </w:pPr>
    </w:lvl>
    <w:lvl w:ilvl="5" w:tplc="040C001B" w:tentative="1">
      <w:start w:val="1"/>
      <w:numFmt w:val="lowerRoman"/>
      <w:lvlText w:val="%6."/>
      <w:lvlJc w:val="right"/>
      <w:pPr>
        <w:ind w:left="3174" w:hanging="180"/>
      </w:pPr>
    </w:lvl>
    <w:lvl w:ilvl="6" w:tplc="040C000F" w:tentative="1">
      <w:start w:val="1"/>
      <w:numFmt w:val="decimal"/>
      <w:lvlText w:val="%7."/>
      <w:lvlJc w:val="left"/>
      <w:pPr>
        <w:ind w:left="3894" w:hanging="360"/>
      </w:pPr>
    </w:lvl>
    <w:lvl w:ilvl="7" w:tplc="040C0019" w:tentative="1">
      <w:start w:val="1"/>
      <w:numFmt w:val="lowerLetter"/>
      <w:lvlText w:val="%8."/>
      <w:lvlJc w:val="left"/>
      <w:pPr>
        <w:ind w:left="4614" w:hanging="360"/>
      </w:pPr>
    </w:lvl>
    <w:lvl w:ilvl="8" w:tplc="040C001B" w:tentative="1">
      <w:start w:val="1"/>
      <w:numFmt w:val="lowerRoman"/>
      <w:lvlText w:val="%9."/>
      <w:lvlJc w:val="right"/>
      <w:pPr>
        <w:ind w:left="5334" w:hanging="180"/>
      </w:pPr>
    </w:lvl>
  </w:abstractNum>
  <w:abstractNum w:abstractNumId="1" w15:restartNumberingAfterBreak="0">
    <w:nsid w:val="5A0E0EDA"/>
    <w:multiLevelType w:val="hybridMultilevel"/>
    <w:tmpl w:val="363A96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E62C72"/>
    <w:multiLevelType w:val="hybridMultilevel"/>
    <w:tmpl w:val="C9B84864"/>
    <w:lvl w:ilvl="0" w:tplc="E998FD8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40"/>
    <w:rsid w:val="002E637D"/>
    <w:rsid w:val="004F2A2A"/>
    <w:rsid w:val="004F39DF"/>
    <w:rsid w:val="005F2206"/>
    <w:rsid w:val="00741002"/>
    <w:rsid w:val="0088564C"/>
    <w:rsid w:val="008866DB"/>
    <w:rsid w:val="00903D5F"/>
    <w:rsid w:val="00943761"/>
    <w:rsid w:val="00A83792"/>
    <w:rsid w:val="00AE64DD"/>
    <w:rsid w:val="00C06102"/>
    <w:rsid w:val="00C2200F"/>
    <w:rsid w:val="00D202DC"/>
    <w:rsid w:val="00EE2D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882DE-A65D-4A6B-B941-76A6FA93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E2D40"/>
    <w:pPr>
      <w:spacing w:after="0" w:line="240" w:lineRule="auto"/>
    </w:pPr>
  </w:style>
  <w:style w:type="paragraph" w:styleId="Paragraphedeliste">
    <w:name w:val="List Paragraph"/>
    <w:basedOn w:val="Normal"/>
    <w:uiPriority w:val="34"/>
    <w:qFormat/>
    <w:rsid w:val="00EE2D40"/>
    <w:pPr>
      <w:ind w:left="720"/>
      <w:contextualSpacing/>
    </w:pPr>
  </w:style>
  <w:style w:type="paragraph" w:styleId="Textedebulles">
    <w:name w:val="Balloon Text"/>
    <w:basedOn w:val="Normal"/>
    <w:link w:val="TextedebullesCar"/>
    <w:uiPriority w:val="99"/>
    <w:semiHidden/>
    <w:unhideWhenUsed/>
    <w:rsid w:val="00EE2D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2D40"/>
    <w:rPr>
      <w:rFonts w:ascii="Tahoma" w:hAnsi="Tahoma" w:cs="Tahoma"/>
      <w:sz w:val="16"/>
      <w:szCs w:val="16"/>
    </w:rPr>
  </w:style>
  <w:style w:type="paragraph" w:styleId="NormalWeb">
    <w:name w:val="Normal (Web)"/>
    <w:basedOn w:val="Normal"/>
    <w:uiPriority w:val="99"/>
    <w:semiHidden/>
    <w:unhideWhenUsed/>
    <w:rsid w:val="00EE2D40"/>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22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8044">
      <w:bodyDiv w:val="1"/>
      <w:marLeft w:val="0"/>
      <w:marRight w:val="0"/>
      <w:marTop w:val="0"/>
      <w:marBottom w:val="0"/>
      <w:divBdr>
        <w:top w:val="none" w:sz="0" w:space="0" w:color="auto"/>
        <w:left w:val="none" w:sz="0" w:space="0" w:color="auto"/>
        <w:bottom w:val="none" w:sz="0" w:space="0" w:color="auto"/>
        <w:right w:val="none" w:sz="0" w:space="0" w:color="auto"/>
      </w:divBdr>
    </w:div>
    <w:div w:id="635379968">
      <w:bodyDiv w:val="1"/>
      <w:marLeft w:val="0"/>
      <w:marRight w:val="0"/>
      <w:marTop w:val="0"/>
      <w:marBottom w:val="0"/>
      <w:divBdr>
        <w:top w:val="none" w:sz="0" w:space="0" w:color="auto"/>
        <w:left w:val="none" w:sz="0" w:space="0" w:color="auto"/>
        <w:bottom w:val="none" w:sz="0" w:space="0" w:color="auto"/>
        <w:right w:val="none" w:sz="0" w:space="0" w:color="auto"/>
      </w:divBdr>
    </w:div>
    <w:div w:id="734664206">
      <w:bodyDiv w:val="1"/>
      <w:marLeft w:val="0"/>
      <w:marRight w:val="0"/>
      <w:marTop w:val="0"/>
      <w:marBottom w:val="0"/>
      <w:divBdr>
        <w:top w:val="none" w:sz="0" w:space="0" w:color="auto"/>
        <w:left w:val="none" w:sz="0" w:space="0" w:color="auto"/>
        <w:bottom w:val="none" w:sz="0" w:space="0" w:color="auto"/>
        <w:right w:val="none" w:sz="0" w:space="0" w:color="auto"/>
      </w:divBdr>
    </w:div>
    <w:div w:id="1324430239">
      <w:bodyDiv w:val="1"/>
      <w:marLeft w:val="0"/>
      <w:marRight w:val="0"/>
      <w:marTop w:val="0"/>
      <w:marBottom w:val="0"/>
      <w:divBdr>
        <w:top w:val="none" w:sz="0" w:space="0" w:color="auto"/>
        <w:left w:val="none" w:sz="0" w:space="0" w:color="auto"/>
        <w:bottom w:val="none" w:sz="0" w:space="0" w:color="auto"/>
        <w:right w:val="none" w:sz="0" w:space="0" w:color="auto"/>
      </w:divBdr>
    </w:div>
    <w:div w:id="176672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5844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bsc</cp:lastModifiedBy>
  <cp:revision>2</cp:revision>
  <dcterms:created xsi:type="dcterms:W3CDTF">2025-01-29T14:46:00Z</dcterms:created>
  <dcterms:modified xsi:type="dcterms:W3CDTF">2025-01-29T14:46:00Z</dcterms:modified>
</cp:coreProperties>
</file>